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D8" w:rsidRDefault="00331159" w:rsidP="00331159">
      <w:pPr>
        <w:widowControl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-758190</wp:posOffset>
            </wp:positionV>
            <wp:extent cx="7609205" cy="10761943"/>
            <wp:effectExtent l="0" t="0" r="0" b="1905"/>
            <wp:wrapNone/>
            <wp:docPr id="1" name="Рисунок 1" descr="X:\ДИРЕКТОР\Проекты техникума\2020 Строительство\ДПО\+Дополнительные общеобразовательные программы в рамках профриентационной работы с детьми\Архитектура\Титу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ДИРЕКТОР\Проекты техникума\2020 Строительство\ДПО\+Дополнительные общеобразовательные программы в рамках профриентационной работы с детьми\Архитектура\Титуль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5" cy="1076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331159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-729616</wp:posOffset>
            </wp:positionV>
            <wp:extent cx="7553325" cy="10683103"/>
            <wp:effectExtent l="0" t="0" r="0" b="4445"/>
            <wp:wrapNone/>
            <wp:docPr id="2" name="Рисунок 2" descr="X:\ДИРЕКТОР\Проекты техникума\2020 Строительство\ДПО\+Дополнительные общеобразовательные программы в рамках профриентационной работы с детьми\Архитектура\Паспорт программ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ДИРЕКТОР\Проекты техникума\2020 Строительство\ДПО\+Дополнительные общеобразовательные программы в рамках профриентационной работы с детьми\Архитектура\Паспорт программы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159" w:rsidRDefault="00331159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59" w:rsidRDefault="00331159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59" w:rsidRDefault="00331159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59" w:rsidRDefault="00331159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59" w:rsidRDefault="00331159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59" w:rsidRDefault="00331159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59" w:rsidRDefault="00331159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59" w:rsidRDefault="00331159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59" w:rsidRDefault="00331159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Pr="00D214AD" w:rsidRDefault="001845D8" w:rsidP="001845D8">
      <w:pPr>
        <w:widowControl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общеразвивающая программа в рамках профориентационной работы «В мире строительных специальностей </w:t>
      </w:r>
      <w:r w:rsidRPr="00522BF8">
        <w:rPr>
          <w:rFonts w:ascii="Times New Roman" w:hAnsi="Times New Roman" w:cs="Times New Roman"/>
          <w:sz w:val="28"/>
        </w:rPr>
        <w:t xml:space="preserve">"Архитектура"»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D214AD">
        <w:rPr>
          <w:rFonts w:ascii="Times New Roman" w:hAnsi="Times New Roman" w:cs="Times New Roman"/>
          <w:sz w:val="28"/>
          <w:szCs w:val="28"/>
        </w:rPr>
        <w:t xml:space="preserve"> на основе профессионального стандарта «</w:t>
      </w:r>
      <w:r>
        <w:rPr>
          <w:rFonts w:ascii="Times New Roman" w:hAnsi="Times New Roman" w:cs="Times New Roman"/>
          <w:sz w:val="28"/>
          <w:szCs w:val="28"/>
        </w:rPr>
        <w:t xml:space="preserve">Архитектор», </w:t>
      </w:r>
      <w:r w:rsidRPr="00D214AD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D214AD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приказ №</w:t>
      </w:r>
      <w:r>
        <w:rPr>
          <w:rFonts w:ascii="Times New Roman" w:hAnsi="Times New Roman" w:cs="Times New Roman"/>
          <w:sz w:val="28"/>
          <w:szCs w:val="28"/>
        </w:rPr>
        <w:t xml:space="preserve">616 </w:t>
      </w:r>
      <w:r w:rsidRPr="00D214AD">
        <w:rPr>
          <w:rFonts w:ascii="Times New Roman" w:hAnsi="Times New Roman" w:cs="Times New Roman"/>
          <w:sz w:val="28"/>
          <w:szCs w:val="28"/>
        </w:rPr>
        <w:t xml:space="preserve">н от </w:t>
      </w:r>
      <w:r>
        <w:rPr>
          <w:rFonts w:ascii="Times New Roman" w:hAnsi="Times New Roman" w:cs="Times New Roman"/>
          <w:sz w:val="28"/>
          <w:szCs w:val="28"/>
        </w:rPr>
        <w:t>4 августа 2017</w:t>
      </w:r>
      <w:r w:rsidRPr="00D214A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5D8" w:rsidRPr="00D214AD" w:rsidRDefault="001845D8" w:rsidP="001845D8">
      <w:pPr>
        <w:widowControl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AD">
        <w:rPr>
          <w:rFonts w:ascii="Times New Roman" w:hAnsi="Times New Roman" w:cs="Times New Roman"/>
          <w:sz w:val="28"/>
          <w:szCs w:val="28"/>
        </w:rPr>
        <w:t>Организация-разработчик: КГПОАУ «Камчатский политехнический техникум»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5D8" w:rsidRPr="00D214AD" w:rsidRDefault="001845D8" w:rsidP="00184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D214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Хажилина А.В., инструктор по труду.</w:t>
      </w:r>
    </w:p>
    <w:p w:rsidR="001845D8" w:rsidRPr="00D214AD" w:rsidRDefault="001845D8" w:rsidP="00184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Pr="00D214AD" w:rsidRDefault="001845D8" w:rsidP="001845D8">
      <w:pPr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534" w:type="dxa"/>
        <w:tblLook w:val="04A0" w:firstRow="1" w:lastRow="0" w:firstColumn="1" w:lastColumn="0" w:noHBand="0" w:noVBand="1"/>
      </w:tblPr>
      <w:tblGrid>
        <w:gridCol w:w="5845"/>
        <w:gridCol w:w="4786"/>
      </w:tblGrid>
      <w:tr w:rsidR="001845D8" w:rsidRPr="00D214AD" w:rsidTr="003A70FE">
        <w:tc>
          <w:tcPr>
            <w:tcW w:w="5845" w:type="dxa"/>
          </w:tcPr>
          <w:p w:rsidR="001845D8" w:rsidRPr="00D214AD" w:rsidRDefault="001845D8" w:rsidP="003A70FE">
            <w:pPr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1845D8" w:rsidRPr="00D214AD" w:rsidRDefault="001845D8" w:rsidP="003A70FE">
            <w:pPr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1845D8" w:rsidRPr="00D214AD" w:rsidRDefault="001845D8" w:rsidP="003A70FE">
            <w:pPr>
              <w:tabs>
                <w:tab w:val="left" w:pos="6420"/>
              </w:tabs>
              <w:suppressAutoHyphens/>
              <w:spacing w:line="36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(протокол № ___ от «___» _________ </w:t>
            </w: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1845D8" w:rsidRPr="00D214AD" w:rsidRDefault="001845D8" w:rsidP="003A70FE">
            <w:pPr>
              <w:tabs>
                <w:tab w:val="left" w:pos="6420"/>
              </w:tabs>
              <w:suppressAutoHyphens/>
              <w:spacing w:line="276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5D8" w:rsidRPr="00D214AD" w:rsidRDefault="001845D8" w:rsidP="003A70FE">
            <w:pPr>
              <w:tabs>
                <w:tab w:val="left" w:pos="6420"/>
              </w:tabs>
              <w:suppressAutoHyphens/>
              <w:spacing w:line="276" w:lineRule="auto"/>
              <w:ind w:left="64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1845D8" w:rsidRPr="00D214AD" w:rsidRDefault="001845D8" w:rsidP="003A70FE">
            <w:pPr>
              <w:spacing w:line="276" w:lineRule="auto"/>
              <w:ind w:left="74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5D8" w:rsidRPr="00D214AD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  <w:sectPr w:rsidR="001845D8" w:rsidSect="001845D8">
          <w:footerReference w:type="default" r:id="rId10"/>
          <w:footerReference w:type="first" r:id="rId11"/>
          <w:pgSz w:w="11906" w:h="16838"/>
          <w:pgMar w:top="1134" w:right="850" w:bottom="851" w:left="1134" w:header="708" w:footer="708" w:gutter="0"/>
          <w:pgNumType w:start="5"/>
          <w:cols w:space="708"/>
          <w:titlePg/>
          <w:docGrid w:linePitch="360"/>
        </w:sect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</w:rPr>
        <w:id w:val="-502507286"/>
      </w:sdtPr>
      <w:sdtEndPr>
        <w:rPr>
          <w:b/>
          <w:bCs/>
        </w:rPr>
      </w:sdtEndPr>
      <w:sdtContent>
        <w:p w:rsidR="001845D8" w:rsidRPr="00522BF8" w:rsidRDefault="001845D8" w:rsidP="001845D8">
          <w:pPr>
            <w:pStyle w:val="af3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22B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  <w:bookmarkStart w:id="0" w:name="_GoBack"/>
          <w:bookmarkEnd w:id="0"/>
        </w:p>
        <w:p w:rsidR="001845D8" w:rsidRPr="00522BF8" w:rsidRDefault="001845D8" w:rsidP="001845D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845D8" w:rsidRPr="00522BF8" w:rsidRDefault="001845D8" w:rsidP="001845D8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522B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522B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22BF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75858379" w:history="1">
            <w:r w:rsidRPr="00522BF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 ОБЩАЯ ХАРАКТЕРИСТИКА ПРОГРАММЫ</w:t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_Toc75858379 \h </w:instrText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1A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45D8" w:rsidRPr="00522BF8" w:rsidRDefault="00331159" w:rsidP="001845D8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58380" w:history="1">
            <w:r w:rsidR="001845D8" w:rsidRPr="00522BF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 РЕЗУЛЬТАТЫ ОСВОЕНИЯ ПРОГРАММЫ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_Toc75858380 \h </w:instrTex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1A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45D8" w:rsidRPr="00522BF8" w:rsidRDefault="00331159" w:rsidP="001845D8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58381" w:history="1">
            <w:r w:rsidR="001845D8" w:rsidRPr="00522BF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 СОДЕРЖАНИЕ ПРОГРАММЫ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_Toc75858381 \h </w:instrTex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1A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45D8" w:rsidRPr="00522BF8" w:rsidRDefault="00331159" w:rsidP="001845D8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58382" w:history="1">
            <w:r w:rsidR="001845D8" w:rsidRPr="00522BF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 ОРГАНИЗАЦИОННО-ПЕДАГОГИЧЕСКИЕ УСЛОВИЯ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_Toc75858382 \h </w:instrTex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1A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45D8" w:rsidRPr="00522BF8" w:rsidRDefault="00331159" w:rsidP="001845D8">
          <w:pPr>
            <w:pStyle w:val="12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5858383" w:history="1">
            <w:r w:rsidR="001845D8" w:rsidRPr="00522BF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5 ОЦЕНКА КАЧЕСТВА ОСВОЕНИЯ ПРОГРАММЫ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_Toc75858383 \h </w:instrTex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1A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845D8" w:rsidRPr="00522B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45D8" w:rsidRDefault="001845D8" w:rsidP="001845D8">
          <w:r w:rsidRPr="00522BF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1845D8" w:rsidRDefault="001845D8" w:rsidP="001845D8">
      <w:pPr>
        <w:tabs>
          <w:tab w:val="left" w:pos="3192"/>
        </w:tabs>
        <w:rPr>
          <w:lang w:eastAsia="en-US"/>
        </w:rPr>
      </w:pPr>
    </w:p>
    <w:p w:rsidR="001845D8" w:rsidRPr="003955F6" w:rsidRDefault="001845D8" w:rsidP="001845D8">
      <w:pPr>
        <w:tabs>
          <w:tab w:val="left" w:pos="3192"/>
        </w:tabs>
        <w:rPr>
          <w:lang w:eastAsia="en-US"/>
        </w:rPr>
        <w:sectPr w:rsidR="001845D8" w:rsidRPr="003955F6" w:rsidSect="006176E6"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  <w:r>
        <w:rPr>
          <w:lang w:eastAsia="en-US"/>
        </w:rPr>
        <w:tab/>
      </w:r>
    </w:p>
    <w:p w:rsidR="001845D8" w:rsidRDefault="001845D8" w:rsidP="001845D8">
      <w:pPr>
        <w:pStyle w:val="1"/>
      </w:pPr>
      <w:bookmarkStart w:id="1" w:name="_Toc73016897"/>
      <w:bookmarkStart w:id="2" w:name="_Toc75858379"/>
      <w:r>
        <w:lastRenderedPageBreak/>
        <w:t>1 ОБЩАЯ ХАРАКТЕРИСТИКА ПРОГРАММЫ</w:t>
      </w:r>
      <w:bookmarkEnd w:id="1"/>
      <w:bookmarkEnd w:id="2"/>
    </w:p>
    <w:p w:rsidR="001845D8" w:rsidRDefault="001845D8" w:rsidP="001845D8">
      <w:pPr>
        <w:pStyle w:val="4"/>
        <w:shd w:val="clear" w:color="auto" w:fill="auto"/>
        <w:tabs>
          <w:tab w:val="left" w:pos="510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510"/>
        </w:tabs>
        <w:spacing w:line="360" w:lineRule="auto"/>
        <w:ind w:firstLine="709"/>
      </w:pPr>
      <w:r>
        <w:rPr>
          <w:color w:val="000000"/>
        </w:rPr>
        <w:t>1.1 Нормативно-правовые основания разработки программы</w:t>
      </w:r>
    </w:p>
    <w:p w:rsidR="001845D8" w:rsidRDefault="001845D8" w:rsidP="001845D8">
      <w:pPr>
        <w:pStyle w:val="4"/>
        <w:shd w:val="clear" w:color="auto" w:fill="auto"/>
        <w:spacing w:line="360" w:lineRule="auto"/>
        <w:ind w:firstLine="709"/>
      </w:pPr>
      <w:r>
        <w:rPr>
          <w:color w:val="000000"/>
        </w:rPr>
        <w:t>Нормативную правовую основу разработки программы составляют:</w:t>
      </w:r>
    </w:p>
    <w:p w:rsidR="001845D8" w:rsidRDefault="001845D8" w:rsidP="001845D8">
      <w:pPr>
        <w:pStyle w:val="4"/>
        <w:shd w:val="clear" w:color="auto" w:fill="auto"/>
        <w:spacing w:line="360" w:lineRule="auto"/>
        <w:ind w:firstLine="709"/>
      </w:pPr>
      <w:r>
        <w:rPr>
          <w:color w:val="000000"/>
        </w:rPr>
        <w:t>Федеральный закон от 29 декабря 2012 г. № 273-ФЗ «Об образовании в Российской Федерации»;</w:t>
      </w:r>
    </w:p>
    <w:p w:rsidR="001845D8" w:rsidRPr="00671843" w:rsidRDefault="001845D8" w:rsidP="001845D8">
      <w:pPr>
        <w:pStyle w:val="4"/>
        <w:tabs>
          <w:tab w:val="left" w:pos="40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приказ 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845D8" w:rsidRDefault="001845D8" w:rsidP="001845D8">
      <w:pPr>
        <w:pStyle w:val="4"/>
        <w:shd w:val="clear" w:color="auto" w:fill="auto"/>
        <w:tabs>
          <w:tab w:val="left" w:pos="405"/>
        </w:tabs>
        <w:spacing w:line="360" w:lineRule="auto"/>
        <w:ind w:firstLine="709"/>
        <w:rPr>
          <w:color w:val="000000"/>
        </w:rPr>
      </w:pPr>
      <w:r w:rsidRPr="00671843">
        <w:rPr>
          <w:color w:val="000000"/>
        </w:rPr>
        <w:t>профессиональный стандарт «</w:t>
      </w:r>
      <w:r>
        <w:rPr>
          <w:color w:val="000000"/>
        </w:rPr>
        <w:t xml:space="preserve">Архитектор», </w:t>
      </w:r>
      <w:r w:rsidRPr="00D214AD">
        <w:t>зарегистрирован</w:t>
      </w:r>
      <w:r>
        <w:t>ный</w:t>
      </w:r>
      <w:r w:rsidRPr="00D214AD">
        <w:t xml:space="preserve"> Министерством юстиции Российской Федерации приказ №</w:t>
      </w:r>
      <w:r>
        <w:t>616</w:t>
      </w:r>
      <w:r w:rsidRPr="00D214AD">
        <w:t xml:space="preserve"> н от </w:t>
      </w:r>
      <w:r>
        <w:t>4 августа 2017</w:t>
      </w:r>
      <w:r w:rsidRPr="00D214AD">
        <w:t xml:space="preserve"> г</w:t>
      </w:r>
      <w:r>
        <w:rPr>
          <w:color w:val="000000"/>
        </w:rPr>
        <w:t>.;</w:t>
      </w:r>
    </w:p>
    <w:p w:rsidR="001845D8" w:rsidRDefault="001845D8" w:rsidP="001845D8">
      <w:pPr>
        <w:pStyle w:val="4"/>
        <w:shd w:val="clear" w:color="auto" w:fill="auto"/>
        <w:tabs>
          <w:tab w:val="left" w:pos="405"/>
        </w:tabs>
        <w:spacing w:line="360" w:lineRule="auto"/>
        <w:ind w:firstLine="709"/>
      </w:pPr>
      <w:r>
        <w:t>федеральный государственный образовательный стандарт среднего профессионального образования по специальности 07.02.01 «Архитектура» (приказ Министерства образования и науки РФ от 28 июля 2014 г. №850).</w:t>
      </w:r>
    </w:p>
    <w:p w:rsidR="001845D8" w:rsidRDefault="001845D8" w:rsidP="001845D8">
      <w:pPr>
        <w:pStyle w:val="4"/>
        <w:shd w:val="clear" w:color="auto" w:fill="auto"/>
        <w:tabs>
          <w:tab w:val="left" w:pos="405"/>
        </w:tabs>
        <w:spacing w:line="360" w:lineRule="auto"/>
        <w:ind w:firstLine="709"/>
        <w:rPr>
          <w:color w:val="000000"/>
        </w:rPr>
      </w:pPr>
      <w:r w:rsidRPr="008B30EF">
        <w:t xml:space="preserve">1.2 Актуальность реализации </w:t>
      </w:r>
      <w:r>
        <w:t xml:space="preserve">дополнительной общеразвивающей программы в рамках профориентационной работы «В мире строительных специальностей </w:t>
      </w:r>
      <w:r w:rsidRPr="00522BF8">
        <w:rPr>
          <w:color w:val="000000"/>
        </w:rPr>
        <w:t>"Архитектура"»</w:t>
      </w:r>
      <w:r>
        <w:rPr>
          <w:color w:val="000000"/>
        </w:rPr>
        <w:t xml:space="preserve"> </w:t>
      </w:r>
      <w:r w:rsidRPr="008B30EF">
        <w:t>отвечает приоритетным потребностям обучающихся в грамотном выборе будущей профессии и направления деятельности</w:t>
      </w:r>
      <w:r>
        <w:t>.</w:t>
      </w:r>
    </w:p>
    <w:p w:rsidR="001845D8" w:rsidRDefault="001845D8" w:rsidP="001845D8">
      <w:pPr>
        <w:pStyle w:val="4"/>
        <w:shd w:val="clear" w:color="auto" w:fill="auto"/>
        <w:tabs>
          <w:tab w:val="left" w:pos="40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1.3 Цели и задачи реализации </w:t>
      </w:r>
      <w:r>
        <w:t xml:space="preserve">дополнительной общеразвивающей программы в рамках профориентационной работы «В мире строительных специальностей </w:t>
      </w:r>
      <w:r w:rsidRPr="00522BF8">
        <w:rPr>
          <w:color w:val="000000"/>
        </w:rPr>
        <w:t>"Архитектура"»</w:t>
      </w:r>
      <w:r>
        <w:rPr>
          <w:color w:val="000000"/>
        </w:rPr>
        <w:t xml:space="preserve">: </w:t>
      </w:r>
      <w:r w:rsidRPr="00522BF8">
        <w:t>выявление</w:t>
      </w:r>
      <w:r>
        <w:t xml:space="preserve"> интересов и проверка способностей и возможностей обучающегося на основе курса, охватывающего основные области знания специальности «Архитектора», позволяющие составить представление о характере профессиональной деятельности, актуализация процесса профессионального самоопределения, а также </w:t>
      </w:r>
      <w:r w:rsidRPr="00C30BC5">
        <w:rPr>
          <w:color w:val="000000"/>
        </w:rPr>
        <w:t xml:space="preserve">получение новых </w:t>
      </w:r>
      <w:r>
        <w:rPr>
          <w:color w:val="000000"/>
        </w:rPr>
        <w:t>знаний о специальности</w:t>
      </w:r>
      <w:r w:rsidRPr="00C30BC5">
        <w:rPr>
          <w:color w:val="000000"/>
        </w:rPr>
        <w:t xml:space="preserve">, способствующих </w:t>
      </w:r>
      <w:proofErr w:type="spellStart"/>
      <w:r w:rsidRPr="00C30BC5">
        <w:rPr>
          <w:color w:val="000000"/>
        </w:rPr>
        <w:t>профориентационному</w:t>
      </w:r>
      <w:proofErr w:type="spellEnd"/>
      <w:r w:rsidRPr="00C30BC5">
        <w:rPr>
          <w:color w:val="000000"/>
        </w:rPr>
        <w:t xml:space="preserve"> выбору обучающегося.</w:t>
      </w:r>
    </w:p>
    <w:p w:rsidR="001845D8" w:rsidRDefault="001845D8" w:rsidP="001845D8">
      <w:pPr>
        <w:pStyle w:val="4"/>
        <w:shd w:val="clear" w:color="auto" w:fill="auto"/>
        <w:tabs>
          <w:tab w:val="left" w:pos="405"/>
        </w:tabs>
        <w:spacing w:line="360" w:lineRule="auto"/>
        <w:ind w:firstLine="709"/>
      </w:pPr>
      <w:r>
        <w:rPr>
          <w:color w:val="000000"/>
        </w:rPr>
        <w:t>1.4</w:t>
      </w:r>
      <w:r>
        <w:rPr>
          <w:color w:val="000000"/>
        </w:rPr>
        <w:tab/>
        <w:t>Категории слушателей: обучающиеся 5-11 классов общеобразовательных школ.</w:t>
      </w:r>
    </w:p>
    <w:p w:rsidR="001845D8" w:rsidRDefault="001845D8" w:rsidP="001845D8">
      <w:pPr>
        <w:pStyle w:val="4"/>
        <w:shd w:val="clear" w:color="auto" w:fill="auto"/>
        <w:tabs>
          <w:tab w:val="left" w:pos="51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1.5</w:t>
      </w:r>
      <w:r>
        <w:rPr>
          <w:color w:val="000000"/>
        </w:rPr>
        <w:tab/>
        <w:t>Форма обучения и форма организации образовательной деятельности: очная.</w:t>
      </w:r>
    </w:p>
    <w:p w:rsidR="001845D8" w:rsidRPr="00376D63" w:rsidRDefault="001845D8" w:rsidP="001845D8">
      <w:pPr>
        <w:pStyle w:val="4"/>
        <w:shd w:val="clear" w:color="auto" w:fill="auto"/>
        <w:tabs>
          <w:tab w:val="left" w:pos="51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1.6</w:t>
      </w:r>
      <w:r>
        <w:rPr>
          <w:color w:val="000000"/>
        </w:rPr>
        <w:tab/>
        <w:t>Трудоемкость обучения</w:t>
      </w:r>
      <w:r w:rsidRPr="001C7ADC">
        <w:rPr>
          <w:color w:val="000000"/>
        </w:rPr>
        <w:t xml:space="preserve">: </w:t>
      </w:r>
      <w:r>
        <w:rPr>
          <w:color w:val="000000"/>
        </w:rPr>
        <w:t>8</w:t>
      </w:r>
      <w:r w:rsidRPr="00695102">
        <w:rPr>
          <w:color w:val="000000"/>
        </w:rPr>
        <w:t xml:space="preserve"> часов.</w:t>
      </w:r>
    </w:p>
    <w:p w:rsidR="001845D8" w:rsidRDefault="001845D8" w:rsidP="001845D8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Данная программа обеспечивает профессиональную ориентацию школьников. Программа учитывает возрастные особенности детей.</w:t>
      </w:r>
    </w:p>
    <w:p w:rsidR="001845D8" w:rsidRPr="00A37361" w:rsidRDefault="001845D8" w:rsidP="001845D8">
      <w:pPr>
        <w:rPr>
          <w:lang w:eastAsia="ar-SA"/>
        </w:rPr>
      </w:pPr>
      <w:bookmarkStart w:id="3" w:name="_Toc73016898"/>
    </w:p>
    <w:p w:rsidR="001845D8" w:rsidRPr="007B7137" w:rsidRDefault="001845D8" w:rsidP="001845D8">
      <w:pPr>
        <w:pStyle w:val="1"/>
      </w:pPr>
      <w:bookmarkStart w:id="4" w:name="_Toc75858380"/>
      <w:r w:rsidRPr="00A37361">
        <w:t>2</w:t>
      </w:r>
      <w:r>
        <w:t xml:space="preserve"> </w:t>
      </w:r>
      <w:r w:rsidRPr="00A37361">
        <w:t>РЕЗУЛЬТАТЫ ОСВОЕНИЯ ПРОГРАММЫ</w:t>
      </w:r>
      <w:bookmarkEnd w:id="3"/>
      <w:bookmarkEnd w:id="4"/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Основным результатом освоения программы является профессиональное самоопределение школьников общеобразовательных школ.</w:t>
      </w: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  <w:r w:rsidRPr="002D2022">
        <w:rPr>
          <w:color w:val="000000"/>
        </w:rPr>
        <w:t>В процессе реализации прогр</w:t>
      </w:r>
      <w:r>
        <w:rPr>
          <w:color w:val="000000"/>
        </w:rPr>
        <w:t>аммы решаются следующие задачи:</w:t>
      </w:r>
    </w:p>
    <w:p w:rsidR="001845D8" w:rsidRDefault="001845D8" w:rsidP="001845D8">
      <w:pPr>
        <w:pStyle w:val="4"/>
        <w:shd w:val="clear" w:color="auto" w:fill="auto"/>
        <w:tabs>
          <w:tab w:val="left" w:pos="515"/>
        </w:tabs>
        <w:spacing w:line="360" w:lineRule="auto"/>
        <w:ind w:firstLine="1"/>
        <w:rPr>
          <w:color w:val="202124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</w:t>
      </w:r>
      <w:r w:rsidRPr="002D2022">
        <w:rPr>
          <w:color w:val="000000"/>
        </w:rPr>
        <w:t>а</w:t>
      </w:r>
      <w:r w:rsidRPr="002D2022">
        <w:rPr>
          <w:color w:val="202124"/>
          <w:shd w:val="clear" w:color="auto" w:fill="FFFFFF"/>
        </w:rPr>
        <w:t>ктуализация процесса первичного само</w:t>
      </w:r>
      <w:r>
        <w:rPr>
          <w:color w:val="202124"/>
          <w:shd w:val="clear" w:color="auto" w:fill="FFFFFF"/>
        </w:rPr>
        <w:t xml:space="preserve">определения учащихся, благодаря </w:t>
      </w:r>
      <w:r w:rsidRPr="002D2022">
        <w:rPr>
          <w:color w:val="202124"/>
          <w:shd w:val="clear" w:color="auto" w:fill="FFFFFF"/>
        </w:rPr>
        <w:t>получению</w:t>
      </w:r>
      <w:r>
        <w:rPr>
          <w:color w:val="202124"/>
          <w:shd w:val="clear" w:color="auto" w:fill="FFFFFF"/>
        </w:rPr>
        <w:t xml:space="preserve"> новых</w:t>
      </w:r>
      <w:r w:rsidRPr="002D2022">
        <w:rPr>
          <w:color w:val="202124"/>
          <w:shd w:val="clear" w:color="auto" w:fill="FFFFFF"/>
        </w:rPr>
        <w:t xml:space="preserve"> з</w:t>
      </w:r>
      <w:r>
        <w:rPr>
          <w:color w:val="202124"/>
          <w:shd w:val="clear" w:color="auto" w:fill="FFFFFF"/>
        </w:rPr>
        <w:t>наний о профессии;</w:t>
      </w:r>
    </w:p>
    <w:p w:rsidR="001845D8" w:rsidRPr="002D2022" w:rsidRDefault="001845D8" w:rsidP="001845D8">
      <w:pPr>
        <w:pStyle w:val="4"/>
        <w:shd w:val="clear" w:color="auto" w:fill="auto"/>
        <w:tabs>
          <w:tab w:val="left" w:pos="515"/>
        </w:tabs>
        <w:spacing w:line="360" w:lineRule="auto"/>
        <w:ind w:firstLine="1"/>
        <w:rPr>
          <w:color w:val="000000"/>
        </w:rPr>
      </w:pPr>
      <w:r>
        <w:rPr>
          <w:color w:val="000000"/>
        </w:rPr>
        <w:tab/>
        <w:t xml:space="preserve">- </w:t>
      </w:r>
      <w:r w:rsidRPr="002D2022">
        <w:rPr>
          <w:color w:val="202124"/>
          <w:shd w:val="clear" w:color="auto" w:fill="FFFFFF"/>
        </w:rPr>
        <w:t xml:space="preserve">расширение границ </w:t>
      </w:r>
      <w:proofErr w:type="spellStart"/>
      <w:r w:rsidRPr="002D2022">
        <w:rPr>
          <w:color w:val="202124"/>
          <w:shd w:val="clear" w:color="auto" w:fill="FFFFFF"/>
        </w:rPr>
        <w:t>самовосприятия</w:t>
      </w:r>
      <w:proofErr w:type="spellEnd"/>
      <w:r>
        <w:rPr>
          <w:color w:val="202124"/>
          <w:shd w:val="clear" w:color="auto" w:fill="FFFFFF"/>
        </w:rPr>
        <w:t xml:space="preserve"> обучающихся через призму профессиональной деятельности, а также п</w:t>
      </w:r>
      <w:r w:rsidRPr="002D2022">
        <w:rPr>
          <w:color w:val="202124"/>
          <w:shd w:val="clear" w:color="auto" w:fill="FFFFFF"/>
        </w:rPr>
        <w:t>робуждение потребности в самосовершенствовании.</w:t>
      </w: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478"/>
        </w:tabs>
        <w:spacing w:line="360" w:lineRule="auto"/>
        <w:ind w:firstLine="709"/>
        <w:rPr>
          <w:color w:val="000000"/>
        </w:rPr>
      </w:pPr>
    </w:p>
    <w:p w:rsidR="001845D8" w:rsidRDefault="001845D8" w:rsidP="001845D8">
      <w:pPr>
        <w:pStyle w:val="1"/>
        <w:ind w:firstLine="0"/>
      </w:pPr>
      <w:bookmarkStart w:id="5" w:name="_Toc73016899"/>
      <w:bookmarkStart w:id="6" w:name="_Toc75858381"/>
      <w:r w:rsidRPr="004C5892">
        <w:t>3</w:t>
      </w:r>
      <w:r>
        <w:t xml:space="preserve"> </w:t>
      </w:r>
      <w:r w:rsidRPr="004C5892">
        <w:t>СОДЕРЖАНИЕ ПРОГРАММЫ</w:t>
      </w:r>
      <w:bookmarkEnd w:id="5"/>
      <w:bookmarkEnd w:id="6"/>
    </w:p>
    <w:p w:rsidR="001845D8" w:rsidRPr="008E4A26" w:rsidRDefault="001845D8" w:rsidP="001845D8">
      <w:pPr>
        <w:rPr>
          <w:lang w:eastAsia="ar-SA"/>
        </w:rPr>
      </w:pPr>
    </w:p>
    <w:p w:rsidR="001845D8" w:rsidRPr="008E4A26" w:rsidRDefault="001845D8" w:rsidP="001845D8">
      <w:pPr>
        <w:pStyle w:val="4"/>
        <w:shd w:val="clear" w:color="auto" w:fill="auto"/>
        <w:tabs>
          <w:tab w:val="left" w:pos="68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Учебный</w:t>
      </w:r>
      <w:r w:rsidRPr="004C5892">
        <w:rPr>
          <w:color w:val="000000"/>
        </w:rPr>
        <w:t xml:space="preserve"> план представлен ниже.</w:t>
      </w:r>
    </w:p>
    <w:p w:rsidR="001845D8" w:rsidRDefault="001845D8" w:rsidP="001845D8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845D8" w:rsidRPr="004C5892" w:rsidRDefault="001845D8" w:rsidP="001845D8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дополнительной общеразвивающей программы в рамках профориентационной работы «В мире строительных специальностей </w:t>
      </w:r>
      <w:r w:rsidRPr="00522BF8">
        <w:rPr>
          <w:rFonts w:ascii="Times New Roman" w:hAnsi="Times New Roman" w:cs="Times New Roman"/>
          <w:sz w:val="28"/>
        </w:rPr>
        <w:t>"Архитектура"»</w:t>
      </w:r>
    </w:p>
    <w:p w:rsidR="001845D8" w:rsidRPr="004C5892" w:rsidRDefault="001845D8" w:rsidP="001845D8">
      <w:pPr>
        <w:tabs>
          <w:tab w:val="num" w:pos="643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Срок обучения</w:t>
      </w:r>
      <w:r w:rsidRPr="002D20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 часов.</w:t>
      </w:r>
    </w:p>
    <w:p w:rsidR="001845D8" w:rsidRPr="004C5892" w:rsidRDefault="001845D8" w:rsidP="001845D8">
      <w:pPr>
        <w:tabs>
          <w:tab w:val="num" w:pos="643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Форма обучения: 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236"/>
        <w:gridCol w:w="708"/>
        <w:gridCol w:w="851"/>
        <w:gridCol w:w="850"/>
        <w:gridCol w:w="851"/>
      </w:tblGrid>
      <w:tr w:rsidR="001845D8" w:rsidRPr="006176E6" w:rsidTr="003A70FE">
        <w:trPr>
          <w:cantSplit/>
          <w:trHeight w:val="48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D8" w:rsidRPr="006176E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D8" w:rsidRPr="006176E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D8" w:rsidRPr="006176E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D8" w:rsidRPr="006176E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D8" w:rsidRPr="006176E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845D8" w:rsidRPr="006176E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D8" w:rsidRPr="006176E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(модулей),</w:t>
            </w:r>
            <w:r w:rsidRPr="00617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5D8" w:rsidRPr="006176E6" w:rsidRDefault="001845D8" w:rsidP="003A70FE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176E6" w:rsidRDefault="001845D8" w:rsidP="003A70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</w:t>
            </w:r>
          </w:p>
        </w:tc>
      </w:tr>
      <w:tr w:rsidR="001845D8" w:rsidRPr="006176E6" w:rsidTr="003A70FE">
        <w:trPr>
          <w:cantSplit/>
          <w:trHeight w:val="1789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D8" w:rsidRPr="006176E6" w:rsidRDefault="001845D8" w:rsidP="003A70F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D8" w:rsidRPr="006176E6" w:rsidRDefault="001845D8" w:rsidP="003A70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D8" w:rsidRPr="006176E6" w:rsidRDefault="001845D8" w:rsidP="003A70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5D8" w:rsidRPr="006176E6" w:rsidRDefault="001845D8" w:rsidP="003A70FE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Аудиторные  лекционные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5D8" w:rsidRPr="006176E6" w:rsidRDefault="001845D8" w:rsidP="003A70FE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Аудиторные 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5D8" w:rsidRPr="006176E6" w:rsidRDefault="001845D8" w:rsidP="003A70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контроля</w:t>
            </w:r>
          </w:p>
        </w:tc>
      </w:tr>
      <w:tr w:rsidR="001845D8" w:rsidRPr="006176E6" w:rsidTr="003A70FE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176E6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1845D8" w:rsidP="003A70F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Раздел 1 </w:t>
            </w:r>
            <w:r w:rsidRPr="0088728E">
              <w:rPr>
                <w:rFonts w:ascii="Times New Roman" w:eastAsia="Arial Unicode MS" w:hAnsi="Times New Roman" w:cs="Times New Roman"/>
                <w:sz w:val="20"/>
                <w:szCs w:val="20"/>
              </w:rPr>
              <w:t>Теория архитектуры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675C7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1845D8" w:rsidP="003A70FE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6F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1845D8" w:rsidRPr="006176E6" w:rsidTr="003A70FE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7B39F1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B39F1">
              <w:rPr>
                <w:rFonts w:ascii="Times New Roman" w:eastAsia="Arial Unicode MS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7B39F1" w:rsidRDefault="001845D8" w:rsidP="003A70FE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9F1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 «Архитектор»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1845D8" w:rsidP="003A70FE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6F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1845D8" w:rsidRPr="006176E6" w:rsidTr="003A70FE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695102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95102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695102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10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 Практика в архитектуре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75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</w:tr>
      <w:tr w:rsidR="001845D8" w:rsidRPr="006176E6" w:rsidTr="003A70FE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176E6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95102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</w:rPr>
            </w:pPr>
            <w:r w:rsidRPr="00695102">
              <w:rPr>
                <w:rFonts w:ascii="Times New Roman" w:hAnsi="Times New Roman" w:cs="Times New Roman"/>
                <w:bCs/>
                <w:sz w:val="20"/>
              </w:rPr>
              <w:t>Теория разработки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архитектурных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1845D8" w:rsidP="003A70FE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6F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1845D8" w:rsidRPr="006176E6" w:rsidTr="003A70FE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176E6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95102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Макетирование в архитектуре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675C7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1845D8" w:rsidP="003A70FE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6F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1845D8" w:rsidRPr="006176E6" w:rsidTr="003A70FE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Посещение макетной мастерской и кабинета архитектурного проектирования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E1F0D" w:rsidRDefault="001845D8" w:rsidP="003A70F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E1F0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1E1F0D" w:rsidRDefault="001845D8" w:rsidP="003A70F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E1F0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Default="001845D8" w:rsidP="003A70F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076F41" w:rsidRDefault="001845D8" w:rsidP="003A70FE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1845D8" w:rsidRPr="006176E6" w:rsidTr="003A70FE">
        <w:trPr>
          <w:trHeight w:val="282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6176E6" w:rsidRDefault="001845D8" w:rsidP="003A70F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176E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D01EB3" w:rsidRDefault="001845D8" w:rsidP="003A70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D01EB3" w:rsidRDefault="001845D8" w:rsidP="003A70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D01EB3" w:rsidRDefault="001845D8" w:rsidP="003A70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D8" w:rsidRPr="00D01EB3" w:rsidRDefault="001845D8" w:rsidP="003A70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01E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1845D8" w:rsidRPr="006176E6" w:rsidRDefault="001845D8" w:rsidP="001845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</w:p>
    <w:p w:rsidR="001845D8" w:rsidRDefault="001845D8" w:rsidP="001845D8">
      <w:pPr>
        <w:pStyle w:val="4"/>
        <w:shd w:val="clear" w:color="auto" w:fill="auto"/>
        <w:tabs>
          <w:tab w:val="left" w:pos="685"/>
        </w:tabs>
        <w:spacing w:line="276" w:lineRule="auto"/>
        <w:ind w:firstLine="0"/>
        <w:rPr>
          <w:color w:val="000000"/>
        </w:rPr>
      </w:pPr>
    </w:p>
    <w:p w:rsidR="001845D8" w:rsidRDefault="001845D8" w:rsidP="001845D8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7" w:name="bookmark28"/>
    </w:p>
    <w:p w:rsidR="001845D8" w:rsidRPr="00CD21BA" w:rsidRDefault="001845D8" w:rsidP="001845D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45D8" w:rsidRPr="00CD21BA" w:rsidRDefault="001845D8" w:rsidP="001845D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45D8" w:rsidRPr="00CD21BA" w:rsidRDefault="001845D8" w:rsidP="001845D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45D8" w:rsidRPr="00CD21BA" w:rsidRDefault="001845D8" w:rsidP="001845D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45D8" w:rsidRPr="00CD21BA" w:rsidRDefault="001845D8" w:rsidP="001845D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45D8" w:rsidRPr="00CD21BA" w:rsidRDefault="001845D8" w:rsidP="001845D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45D8" w:rsidRPr="00CD21BA" w:rsidRDefault="001845D8" w:rsidP="001845D8">
      <w:pPr>
        <w:tabs>
          <w:tab w:val="left" w:pos="3795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1845D8" w:rsidRPr="00CD21BA" w:rsidSect="001845D8">
          <w:footerReference w:type="default" r:id="rId12"/>
          <w:footerReference w:type="first" r:id="rId13"/>
          <w:pgSz w:w="11906" w:h="16838"/>
          <w:pgMar w:top="1134" w:right="850" w:bottom="1276" w:left="1134" w:header="708" w:footer="708" w:gutter="0"/>
          <w:pgNumType w:start="5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1845D8" w:rsidRPr="000E4921" w:rsidRDefault="001845D8" w:rsidP="001845D8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E4921">
        <w:rPr>
          <w:rFonts w:ascii="Times New Roman" w:hAnsi="Times New Roman" w:cs="Times New Roman"/>
          <w:sz w:val="28"/>
        </w:rPr>
        <w:t xml:space="preserve">.3 </w:t>
      </w:r>
      <w:r w:rsidRPr="008071CA">
        <w:rPr>
          <w:rFonts w:ascii="Times New Roman" w:hAnsi="Times New Roman" w:cs="Times New Roman"/>
          <w:sz w:val="28"/>
        </w:rPr>
        <w:t>Тематический план</w:t>
      </w:r>
    </w:p>
    <w:p w:rsidR="001845D8" w:rsidRDefault="001845D8" w:rsidP="001845D8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0E4921">
        <w:rPr>
          <w:rFonts w:ascii="Times New Roman" w:hAnsi="Times New Roman" w:cs="Times New Roman"/>
          <w:sz w:val="28"/>
        </w:rPr>
        <w:t xml:space="preserve">Тематический план </w:t>
      </w:r>
      <w:r>
        <w:rPr>
          <w:rFonts w:ascii="Times New Roman" w:hAnsi="Times New Roman" w:cs="Times New Roman"/>
          <w:sz w:val="28"/>
        </w:rPr>
        <w:t>представлен</w:t>
      </w:r>
      <w:r w:rsidRPr="000E4921">
        <w:rPr>
          <w:rFonts w:ascii="Times New Roman" w:hAnsi="Times New Roman" w:cs="Times New Roman"/>
          <w:sz w:val="28"/>
        </w:rPr>
        <w:t xml:space="preserve"> в таблице ниже.</w:t>
      </w:r>
    </w:p>
    <w:p w:rsidR="001845D8" w:rsidRDefault="001845D8" w:rsidP="001845D8">
      <w:pPr>
        <w:spacing w:line="360" w:lineRule="auto"/>
        <w:rPr>
          <w:rFonts w:ascii="Times New Roman" w:hAnsi="Times New Roman" w:cs="Times New Roman"/>
          <w:sz w:val="28"/>
        </w:rPr>
      </w:pPr>
      <w:r w:rsidRPr="008071CA">
        <w:rPr>
          <w:rFonts w:ascii="Times New Roman" w:hAnsi="Times New Roman" w:cs="Times New Roman"/>
          <w:sz w:val="28"/>
        </w:rPr>
        <w:t xml:space="preserve">Таблица – Тематический план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347"/>
        <w:gridCol w:w="1418"/>
      </w:tblGrid>
      <w:tr w:rsidR="001845D8" w:rsidRPr="00853E80" w:rsidTr="003A70FE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D8" w:rsidRPr="004860D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</w:rPr>
              <w:t xml:space="preserve">дисциплин (модулей), </w:t>
            </w:r>
            <w:r w:rsidRPr="004860D6">
              <w:rPr>
                <w:rFonts w:ascii="Times New Roman" w:hAnsi="Times New Roman" w:cs="Times New Roman"/>
                <w:bCs/>
              </w:rPr>
              <w:t>разделов и тем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D8" w:rsidRPr="004860D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D8" w:rsidRPr="004860D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Объем часов</w:t>
            </w:r>
          </w:p>
        </w:tc>
      </w:tr>
      <w:tr w:rsidR="001845D8" w:rsidRPr="00853E80" w:rsidTr="003A70FE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88728E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</w:t>
            </w:r>
            <w:r w:rsidRPr="0088728E">
              <w:rPr>
                <w:rFonts w:ascii="Times New Roman" w:hAnsi="Times New Roman" w:cs="Times New Roman"/>
                <w:bCs/>
                <w:lang w:val="en-US"/>
              </w:rPr>
              <w:t xml:space="preserve"> 1</w:t>
            </w:r>
            <w:r w:rsidRPr="0088728E">
              <w:rPr>
                <w:rFonts w:ascii="Times New Roman" w:hAnsi="Times New Roman" w:cs="Times New Roman"/>
                <w:bCs/>
              </w:rPr>
              <w:t>Теория архитектуры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88728E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3A70FE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3A70FE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1.1 </w:t>
            </w:r>
          </w:p>
          <w:p w:rsidR="001845D8" w:rsidRPr="004860D6" w:rsidRDefault="001845D8" w:rsidP="003A70FE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Профессия «Архитектор»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D81B3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1845D8" w:rsidRPr="00A8366E" w:rsidRDefault="001845D8" w:rsidP="001845D8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A8366E">
              <w:rPr>
                <w:rFonts w:ascii="Times New Roman" w:hAnsi="Times New Roman" w:cs="Times New Roman"/>
                <w:bCs/>
              </w:rPr>
              <w:t>возникновение и становление профессии,</w:t>
            </w:r>
          </w:p>
          <w:p w:rsidR="001845D8" w:rsidRDefault="001845D8" w:rsidP="001845D8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A8366E">
              <w:rPr>
                <w:rFonts w:ascii="Times New Roman" w:hAnsi="Times New Roman" w:cs="Times New Roman"/>
                <w:bCs/>
              </w:rPr>
              <w:t>архитектор в современном мире,</w:t>
            </w:r>
          </w:p>
          <w:p w:rsidR="001845D8" w:rsidRDefault="001845D8" w:rsidP="001845D8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A8366E">
              <w:rPr>
                <w:rFonts w:ascii="Times New Roman" w:hAnsi="Times New Roman" w:cs="Times New Roman"/>
                <w:bCs/>
              </w:rPr>
              <w:t>сновные направления архитектуры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845D8" w:rsidRPr="00A8366E" w:rsidRDefault="001845D8" w:rsidP="001845D8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A8366E">
              <w:rPr>
                <w:rFonts w:ascii="Times New Roman" w:hAnsi="Times New Roman" w:cs="Times New Roman"/>
                <w:bCs/>
              </w:rPr>
              <w:t>основные направления работы современного архитектора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4860D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3A70FE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4860D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1845D8" w:rsidRPr="004860D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«основа работы современного архитектора»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4860D6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3A70FE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Pr="009C3C3C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Раздел 2 Практика</w:t>
            </w:r>
            <w:r>
              <w:rPr>
                <w:rFonts w:ascii="Times New Roman" w:hAnsi="Times New Roman" w:cs="Times New Roman"/>
                <w:bCs/>
              </w:rPr>
              <w:t xml:space="preserve"> в архитектуре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1845D8" w:rsidRPr="00853E80" w:rsidTr="003A70FE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2.1</w:t>
            </w:r>
          </w:p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Разработка архитектурных проектов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Pr="00D81B3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1845D8" w:rsidRDefault="001845D8" w:rsidP="003A70FE">
            <w:pPr>
              <w:pStyle w:val="af2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выполнение чертежей «от руки»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845D8" w:rsidRDefault="001845D8" w:rsidP="003A70FE">
            <w:pPr>
              <w:pStyle w:val="af2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системы автоматизированного проектирования,</w:t>
            </w:r>
          </w:p>
          <w:p w:rsidR="001845D8" w:rsidRPr="001E1F0D" w:rsidRDefault="001845D8" w:rsidP="003A70FE">
            <w:pPr>
              <w:pStyle w:val="af2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этапы и состав чертежей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3A70FE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1845D8" w:rsidRPr="009C3C3C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«теория разработки архитектурных проектов на примере»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3A70FE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2.2</w:t>
            </w:r>
          </w:p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Макетирование в архитектуре</w:t>
            </w:r>
          </w:p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Pr="00376D6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1845D8" w:rsidRPr="00376D63" w:rsidRDefault="001845D8" w:rsidP="003A70FE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роль макетов в архитектуре,</w:t>
            </w:r>
          </w:p>
          <w:p w:rsidR="001845D8" w:rsidRPr="00376D63" w:rsidRDefault="001845D8" w:rsidP="003A70FE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виды и классификация архитектурных макетов,</w:t>
            </w:r>
          </w:p>
          <w:p w:rsidR="001845D8" w:rsidRPr="00376D63" w:rsidRDefault="001845D8" w:rsidP="003A70FE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решение различных задач при помощи макетирования,</w:t>
            </w:r>
          </w:p>
          <w:p w:rsidR="001845D8" w:rsidRPr="00376D63" w:rsidRDefault="001845D8" w:rsidP="003A70FE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материалы и инструменты, используемые в макетировании,</w:t>
            </w:r>
          </w:p>
          <w:p w:rsidR="001845D8" w:rsidRPr="00376D63" w:rsidRDefault="001845D8" w:rsidP="003A70FE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посещение макетной мастерской,</w:t>
            </w:r>
          </w:p>
          <w:p w:rsidR="001845D8" w:rsidRPr="00376D63" w:rsidRDefault="001845D8" w:rsidP="003A70FE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анализ</w:t>
            </w:r>
            <w:r>
              <w:rPr>
                <w:rFonts w:ascii="Times New Roman" w:hAnsi="Times New Roman" w:cs="Times New Roman"/>
                <w:bCs/>
              </w:rPr>
              <w:t xml:space="preserve"> макетов из методического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3A70FE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Pr="00376D6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1845D8" w:rsidRPr="00376D6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</w:t>
            </w:r>
            <w:r w:rsidRPr="00376D63">
              <w:rPr>
                <w:rFonts w:ascii="Times New Roman" w:hAnsi="Times New Roman" w:cs="Times New Roman"/>
                <w:bCs/>
              </w:rPr>
              <w:t>еория макетирования и роль макетов в архитектуре»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3A70FE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2.3</w:t>
            </w:r>
          </w:p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Посещение макетной мастерской и кабинета архитектурного проектирования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76D6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1845D8" w:rsidRDefault="001845D8" w:rsidP="001845D8">
            <w:pPr>
              <w:pStyle w:val="af2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D50759">
              <w:rPr>
                <w:rFonts w:ascii="Times New Roman" w:hAnsi="Times New Roman" w:cs="Times New Roman"/>
                <w:bCs/>
              </w:rPr>
              <w:t>осещение кабинета архитектурного проектирования,</w:t>
            </w:r>
          </w:p>
          <w:p w:rsidR="001845D8" w:rsidRDefault="001845D8" w:rsidP="001845D8">
            <w:pPr>
              <w:pStyle w:val="af2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D50759">
              <w:rPr>
                <w:rFonts w:ascii="Times New Roman" w:hAnsi="Times New Roman" w:cs="Times New Roman"/>
                <w:bCs/>
              </w:rPr>
              <w:t>нализ чертежей и проектной документации из методического фонда,</w:t>
            </w:r>
          </w:p>
          <w:p w:rsidR="001845D8" w:rsidRPr="00D50759" w:rsidRDefault="001845D8" w:rsidP="001845D8">
            <w:pPr>
              <w:pStyle w:val="af2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 w:rsidRPr="00D50759">
              <w:rPr>
                <w:rFonts w:ascii="Times New Roman" w:hAnsi="Times New Roman" w:cs="Times New Roman"/>
                <w:bCs/>
              </w:rPr>
              <w:t>посещение макетной мастерской</w:t>
            </w:r>
          </w:p>
          <w:p w:rsidR="001845D8" w:rsidRDefault="001845D8" w:rsidP="001845D8">
            <w:pPr>
              <w:pStyle w:val="af2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Pr="00D50759">
              <w:rPr>
                <w:rFonts w:ascii="Times New Roman" w:hAnsi="Times New Roman" w:cs="Times New Roman"/>
                <w:bCs/>
              </w:rPr>
              <w:t>накомство с материалами и инструментами,</w:t>
            </w:r>
          </w:p>
          <w:p w:rsidR="001845D8" w:rsidRPr="00D50759" w:rsidRDefault="001845D8" w:rsidP="001845D8">
            <w:pPr>
              <w:pStyle w:val="af2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10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анализ макетов из методического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3A70FE">
        <w:trPr>
          <w:trHeight w:val="85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занятия:</w:t>
            </w:r>
          </w:p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«посещение макетной мастерской и кабинета архитектурного проектирования»,</w:t>
            </w:r>
          </w:p>
          <w:p w:rsidR="001845D8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«знакомство с материалами и оборудованием»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376D63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45D8" w:rsidRPr="00853E80" w:rsidTr="003A70FE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Default="001845D8" w:rsidP="003A70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D8" w:rsidRPr="002F7ED4" w:rsidRDefault="001845D8" w:rsidP="003A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</w:tbl>
    <w:p w:rsidR="001845D8" w:rsidRDefault="001845D8" w:rsidP="001845D8">
      <w:pPr>
        <w:keepNext/>
        <w:keepLines/>
        <w:tabs>
          <w:tab w:val="left" w:pos="466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1845D8" w:rsidSect="00376D63">
          <w:footerReference w:type="default" r:id="rId14"/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1845D8" w:rsidRDefault="001845D8" w:rsidP="001845D8">
      <w:pPr>
        <w:pStyle w:val="1"/>
      </w:pPr>
      <w:bookmarkStart w:id="8" w:name="_Toc73016901"/>
      <w:bookmarkStart w:id="9" w:name="_Toc75858382"/>
      <w:r>
        <w:t>4</w:t>
      </w:r>
      <w:bookmarkEnd w:id="7"/>
      <w:r>
        <w:t xml:space="preserve"> ОРГАНИЗАЦИОННО-ПЕДАГОГИЧЕСКИЕ УСЛОВИЯ</w:t>
      </w:r>
      <w:bookmarkEnd w:id="8"/>
      <w:bookmarkEnd w:id="9"/>
    </w:p>
    <w:p w:rsidR="001845D8" w:rsidRPr="000B0350" w:rsidRDefault="001845D8" w:rsidP="001845D8">
      <w:pPr>
        <w:rPr>
          <w:lang w:eastAsia="ar-SA"/>
        </w:rPr>
      </w:pPr>
    </w:p>
    <w:p w:rsidR="00871A4B" w:rsidRDefault="001845D8" w:rsidP="00871A4B">
      <w:pPr>
        <w:pStyle w:val="4"/>
        <w:shd w:val="clear" w:color="auto" w:fill="auto"/>
        <w:tabs>
          <w:tab w:val="left" w:pos="533"/>
        </w:tabs>
        <w:spacing w:line="360" w:lineRule="auto"/>
        <w:ind w:firstLine="709"/>
      </w:pPr>
      <w:r>
        <w:rPr>
          <w:color w:val="000000"/>
        </w:rPr>
        <w:t>4.1</w:t>
      </w:r>
      <w:r w:rsidR="00871A4B">
        <w:rPr>
          <w:color w:val="000000"/>
        </w:rPr>
        <w:t xml:space="preserve"> </w:t>
      </w:r>
      <w:r w:rsidRPr="00B51DAA">
        <w:rPr>
          <w:color w:val="000000"/>
        </w:rPr>
        <w:t>Материально-техническое обеспечение</w:t>
      </w:r>
      <w:bookmarkStart w:id="10" w:name="bookmark29"/>
    </w:p>
    <w:p w:rsidR="001845D8" w:rsidRPr="00871A4B" w:rsidRDefault="001845D8" w:rsidP="00871A4B">
      <w:pPr>
        <w:pStyle w:val="4"/>
        <w:shd w:val="clear" w:color="auto" w:fill="auto"/>
        <w:tabs>
          <w:tab w:val="left" w:pos="533"/>
        </w:tabs>
        <w:spacing w:line="360" w:lineRule="auto"/>
        <w:ind w:firstLine="709"/>
        <w:rPr>
          <w:highlight w:val="yellow"/>
        </w:rPr>
      </w:pPr>
      <w:r w:rsidRPr="002F7ED4">
        <w:rPr>
          <w:color w:val="000000"/>
        </w:rPr>
        <w:t>Материально-техническое обеспечение включает в себя:</w:t>
      </w:r>
    </w:p>
    <w:p w:rsidR="001845D8" w:rsidRPr="002F7ED4" w:rsidRDefault="001845D8" w:rsidP="001845D8">
      <w:pPr>
        <w:pStyle w:val="4"/>
        <w:shd w:val="clear" w:color="auto" w:fill="auto"/>
        <w:tabs>
          <w:tab w:val="left" w:pos="533"/>
        </w:tabs>
        <w:spacing w:line="360" w:lineRule="auto"/>
        <w:ind w:firstLine="709"/>
      </w:pPr>
      <w:r>
        <w:rPr>
          <w:color w:val="000000"/>
        </w:rPr>
        <w:t xml:space="preserve">макетную мастерскую, оснащенную необходимым оборудованием для проведения занятий по макетированию, а также кабинет </w:t>
      </w:r>
      <w:r w:rsidRPr="002F7ED4">
        <w:t>архитектурного проектирования</w:t>
      </w:r>
      <w:r>
        <w:t>, оснащенный</w:t>
      </w:r>
      <w:r w:rsidRPr="002F7ED4">
        <w:t xml:space="preserve"> оборудованием:</w:t>
      </w:r>
    </w:p>
    <w:p w:rsidR="001845D8" w:rsidRPr="002F7ED4" w:rsidRDefault="001845D8" w:rsidP="001845D8">
      <w:pPr>
        <w:pStyle w:val="af2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7ED4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1845D8" w:rsidRPr="002F7ED4" w:rsidRDefault="001845D8" w:rsidP="001845D8">
      <w:pPr>
        <w:pStyle w:val="af2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7ED4">
        <w:rPr>
          <w:rFonts w:ascii="Times New Roman" w:hAnsi="Times New Roman" w:cs="Times New Roman"/>
          <w:sz w:val="28"/>
          <w:szCs w:val="28"/>
        </w:rPr>
        <w:t>ученические столы и стулья по количеству обучающихся;</w:t>
      </w:r>
    </w:p>
    <w:p w:rsidR="001845D8" w:rsidRPr="002F7ED4" w:rsidRDefault="001845D8" w:rsidP="001845D8">
      <w:pPr>
        <w:pStyle w:val="af2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7ED4">
        <w:rPr>
          <w:rFonts w:ascii="Times New Roman" w:hAnsi="Times New Roman" w:cs="Times New Roman"/>
          <w:sz w:val="28"/>
          <w:szCs w:val="28"/>
        </w:rPr>
        <w:t>маркерная доска;</w:t>
      </w:r>
    </w:p>
    <w:p w:rsidR="001845D8" w:rsidRPr="002F7ED4" w:rsidRDefault="001845D8" w:rsidP="001845D8">
      <w:pPr>
        <w:pStyle w:val="af2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7ED4">
        <w:rPr>
          <w:rFonts w:ascii="Times New Roman" w:hAnsi="Times New Roman" w:cs="Times New Roman"/>
          <w:sz w:val="28"/>
          <w:szCs w:val="28"/>
        </w:rPr>
        <w:t>персональный компьютер;</w:t>
      </w:r>
    </w:p>
    <w:p w:rsidR="001845D8" w:rsidRPr="002F7ED4" w:rsidRDefault="001845D8" w:rsidP="001845D8">
      <w:pPr>
        <w:pStyle w:val="af2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7ED4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1845D8" w:rsidRPr="002F7ED4" w:rsidRDefault="001845D8" w:rsidP="001845D8">
      <w:pPr>
        <w:pStyle w:val="af2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7ED4">
        <w:rPr>
          <w:rFonts w:ascii="Times New Roman" w:hAnsi="Times New Roman" w:cs="Times New Roman"/>
          <w:sz w:val="28"/>
          <w:szCs w:val="28"/>
        </w:rPr>
        <w:t>учебная, справочная и нормативная литература;</w:t>
      </w:r>
    </w:p>
    <w:p w:rsidR="001845D8" w:rsidRPr="00695102" w:rsidRDefault="001845D8" w:rsidP="001845D8">
      <w:pPr>
        <w:pStyle w:val="af2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7ED4">
        <w:rPr>
          <w:rFonts w:ascii="Times New Roman" w:hAnsi="Times New Roman" w:cs="Times New Roman"/>
          <w:sz w:val="28"/>
          <w:szCs w:val="28"/>
        </w:rPr>
        <w:t xml:space="preserve">наглядные пособия: чертежи </w:t>
      </w:r>
      <w:r>
        <w:rPr>
          <w:rFonts w:ascii="Times New Roman" w:hAnsi="Times New Roman" w:cs="Times New Roman"/>
          <w:sz w:val="28"/>
          <w:szCs w:val="28"/>
        </w:rPr>
        <w:t xml:space="preserve">и макеты </w:t>
      </w:r>
      <w:r w:rsidRPr="002F7ED4">
        <w:rPr>
          <w:rFonts w:ascii="Times New Roman" w:hAnsi="Times New Roman" w:cs="Times New Roman"/>
          <w:sz w:val="28"/>
          <w:szCs w:val="28"/>
        </w:rPr>
        <w:t>из методичес</w:t>
      </w:r>
      <w:r>
        <w:rPr>
          <w:rFonts w:ascii="Times New Roman" w:hAnsi="Times New Roman" w:cs="Times New Roman"/>
          <w:sz w:val="28"/>
          <w:szCs w:val="28"/>
        </w:rPr>
        <w:t>кого фонда;</w:t>
      </w:r>
    </w:p>
    <w:p w:rsidR="001845D8" w:rsidRDefault="001845D8" w:rsidP="00184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5DBF">
        <w:rPr>
          <w:rFonts w:ascii="Times New Roman" w:hAnsi="Times New Roman" w:cs="Times New Roman"/>
          <w:sz w:val="28"/>
          <w:szCs w:val="28"/>
        </w:rPr>
        <w:t>.2 Информационное и учебно-методическое обеспечение обучения</w:t>
      </w:r>
    </w:p>
    <w:p w:rsidR="001845D8" w:rsidRPr="002931D9" w:rsidRDefault="001845D8" w:rsidP="001845D8">
      <w:pPr>
        <w:spacing w:line="360" w:lineRule="auto"/>
        <w:ind w:firstLine="709"/>
        <w:jc w:val="center"/>
        <w:rPr>
          <w:sz w:val="28"/>
          <w:szCs w:val="28"/>
        </w:rPr>
      </w:pPr>
      <w:r w:rsidRPr="00905DBF">
        <w:rPr>
          <w:rFonts w:ascii="Times New Roman" w:hAnsi="Times New Roman" w:cs="Times New Roman"/>
          <w:sz w:val="28"/>
          <w:szCs w:val="28"/>
        </w:rPr>
        <w:t>Основные 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45D8" w:rsidRDefault="001845D8" w:rsidP="001845D8">
      <w:pPr>
        <w:pStyle w:val="af2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905DBF">
        <w:rPr>
          <w:rFonts w:ascii="Times New Roman" w:hAnsi="Times New Roman" w:cs="Times New Roman"/>
          <w:iCs/>
          <w:sz w:val="28"/>
          <w:shd w:val="clear" w:color="auto" w:fill="FFFFFF"/>
        </w:rPr>
        <w:t>Теодоронский</w:t>
      </w:r>
      <w:proofErr w:type="spellEnd"/>
      <w:r w:rsidRPr="00905DBF">
        <w:rPr>
          <w:rFonts w:ascii="Times New Roman" w:hAnsi="Times New Roman" w:cs="Times New Roman"/>
          <w:iCs/>
          <w:sz w:val="28"/>
          <w:shd w:val="clear" w:color="auto" w:fill="FFFFFF"/>
        </w:rPr>
        <w:t>, В. С. </w:t>
      </w:r>
      <w:r w:rsidRPr="00905DBF">
        <w:rPr>
          <w:rFonts w:ascii="Times New Roman" w:hAnsi="Times New Roman" w:cs="Times New Roman"/>
          <w:sz w:val="28"/>
          <w:shd w:val="clear" w:color="auto" w:fill="FFFFFF"/>
        </w:rPr>
        <w:t xml:space="preserve"> Строительство и содержание объектов ландшафтной </w:t>
      </w:r>
      <w:proofErr w:type="gramStart"/>
      <w:r w:rsidRPr="00905DBF">
        <w:rPr>
          <w:rFonts w:ascii="Times New Roman" w:hAnsi="Times New Roman" w:cs="Times New Roman"/>
          <w:sz w:val="28"/>
          <w:shd w:val="clear" w:color="auto" w:fill="FFFFFF"/>
        </w:rPr>
        <w:t>архитектуры :</w:t>
      </w:r>
      <w:proofErr w:type="gramEnd"/>
      <w:r w:rsidRPr="00905DBF">
        <w:rPr>
          <w:rFonts w:ascii="Times New Roman" w:hAnsi="Times New Roman" w:cs="Times New Roman"/>
          <w:sz w:val="28"/>
          <w:shd w:val="clear" w:color="auto" w:fill="FFFFFF"/>
        </w:rPr>
        <w:t xml:space="preserve"> учебник для среднего профессионального образования / В. С. </w:t>
      </w:r>
      <w:proofErr w:type="spellStart"/>
      <w:r w:rsidRPr="00905DBF">
        <w:rPr>
          <w:rFonts w:ascii="Times New Roman" w:hAnsi="Times New Roman" w:cs="Times New Roman"/>
          <w:sz w:val="28"/>
          <w:shd w:val="clear" w:color="auto" w:fill="FFFFFF"/>
        </w:rPr>
        <w:t>Теодоронский</w:t>
      </w:r>
      <w:proofErr w:type="spellEnd"/>
      <w:r w:rsidRPr="00905DBF">
        <w:rPr>
          <w:rFonts w:ascii="Times New Roman" w:hAnsi="Times New Roman" w:cs="Times New Roman"/>
          <w:sz w:val="28"/>
          <w:shd w:val="clear" w:color="auto" w:fill="FFFFFF"/>
        </w:rPr>
        <w:t>, Е. Д. Сабо, В. А. Фролова ; под редакцией В. С. </w:t>
      </w:r>
      <w:proofErr w:type="spellStart"/>
      <w:r w:rsidRPr="00905DBF">
        <w:rPr>
          <w:rFonts w:ascii="Times New Roman" w:hAnsi="Times New Roman" w:cs="Times New Roman"/>
          <w:sz w:val="28"/>
          <w:shd w:val="clear" w:color="auto" w:fill="FFFFFF"/>
        </w:rPr>
        <w:t>Теодоронского</w:t>
      </w:r>
      <w:proofErr w:type="spellEnd"/>
      <w:r w:rsidRPr="00905DBF">
        <w:rPr>
          <w:rFonts w:ascii="Times New Roman" w:hAnsi="Times New Roman" w:cs="Times New Roman"/>
          <w:sz w:val="28"/>
          <w:shd w:val="clear" w:color="auto" w:fill="FFFFFF"/>
        </w:rPr>
        <w:t xml:space="preserve">. — 4-е изд., </w:t>
      </w:r>
      <w:proofErr w:type="spellStart"/>
      <w:r w:rsidRPr="00905DBF">
        <w:rPr>
          <w:rFonts w:ascii="Times New Roman" w:hAnsi="Times New Roman" w:cs="Times New Roman"/>
          <w:sz w:val="28"/>
          <w:shd w:val="clear" w:color="auto" w:fill="FFFFFF"/>
        </w:rPr>
        <w:t>испр</w:t>
      </w:r>
      <w:proofErr w:type="spellEnd"/>
      <w:r w:rsidRPr="00905DBF">
        <w:rPr>
          <w:rFonts w:ascii="Times New Roman" w:hAnsi="Times New Roman" w:cs="Times New Roman"/>
          <w:sz w:val="28"/>
          <w:shd w:val="clear" w:color="auto" w:fill="FFFFFF"/>
        </w:rPr>
        <w:t xml:space="preserve">. и доп. — </w:t>
      </w:r>
      <w:proofErr w:type="gramStart"/>
      <w:r w:rsidRPr="00905DBF">
        <w:rPr>
          <w:rFonts w:ascii="Times New Roman" w:hAnsi="Times New Roman" w:cs="Times New Roman"/>
          <w:sz w:val="28"/>
          <w:shd w:val="clear" w:color="auto" w:fill="FFFFFF"/>
        </w:rPr>
        <w:t>Москва :</w:t>
      </w:r>
      <w:proofErr w:type="gramEnd"/>
      <w:r w:rsidRPr="00905DBF">
        <w:rPr>
          <w:rFonts w:ascii="Times New Roman" w:hAnsi="Times New Roman" w:cs="Times New Roman"/>
          <w:sz w:val="28"/>
          <w:shd w:val="clear" w:color="auto" w:fill="FFFFFF"/>
        </w:rPr>
        <w:t xml:space="preserve"> Издательство </w:t>
      </w:r>
      <w:proofErr w:type="spellStart"/>
      <w:r w:rsidRPr="00905DBF">
        <w:rPr>
          <w:rFonts w:ascii="Times New Roman" w:hAnsi="Times New Roman" w:cs="Times New Roman"/>
          <w:sz w:val="28"/>
          <w:shd w:val="clear" w:color="auto" w:fill="FFFFFF"/>
        </w:rPr>
        <w:t>Юрайт</w:t>
      </w:r>
      <w:proofErr w:type="spellEnd"/>
      <w:r w:rsidRPr="00905DBF">
        <w:rPr>
          <w:rFonts w:ascii="Times New Roman" w:hAnsi="Times New Roman" w:cs="Times New Roman"/>
          <w:sz w:val="28"/>
          <w:shd w:val="clear" w:color="auto" w:fill="FFFFFF"/>
        </w:rPr>
        <w:t xml:space="preserve">, 2021. — 397 с. </w:t>
      </w:r>
      <w:r w:rsidRPr="00905DBF">
        <w:rPr>
          <w:rFonts w:ascii="Times New Roman" w:hAnsi="Times New Roman" w:cs="Times New Roman"/>
          <w:bCs/>
          <w:sz w:val="28"/>
        </w:rPr>
        <w:t xml:space="preserve"> – </w:t>
      </w:r>
      <w:proofErr w:type="gramStart"/>
      <w:r w:rsidRPr="00905DBF">
        <w:rPr>
          <w:rFonts w:ascii="Times New Roman" w:hAnsi="Times New Roman" w:cs="Times New Roman"/>
          <w:bCs/>
          <w:sz w:val="28"/>
        </w:rPr>
        <w:t>Текст :</w:t>
      </w:r>
      <w:proofErr w:type="gramEnd"/>
      <w:r w:rsidRPr="00905DBF">
        <w:rPr>
          <w:rFonts w:ascii="Times New Roman" w:hAnsi="Times New Roman" w:cs="Times New Roman"/>
          <w:bCs/>
          <w:sz w:val="28"/>
        </w:rPr>
        <w:t xml:space="preserve"> электронный // ЭБС </w:t>
      </w:r>
      <w:proofErr w:type="spellStart"/>
      <w:r w:rsidRPr="00905DBF">
        <w:rPr>
          <w:rFonts w:ascii="Times New Roman" w:hAnsi="Times New Roman" w:cs="Times New Roman"/>
          <w:bCs/>
          <w:sz w:val="28"/>
        </w:rPr>
        <w:t>Юрайт</w:t>
      </w:r>
      <w:proofErr w:type="spellEnd"/>
      <w:r w:rsidRPr="00905DBF">
        <w:rPr>
          <w:rFonts w:ascii="Times New Roman" w:hAnsi="Times New Roman" w:cs="Times New Roman"/>
          <w:bCs/>
          <w:sz w:val="28"/>
        </w:rPr>
        <w:t xml:space="preserve">. – </w:t>
      </w:r>
      <w:proofErr w:type="gramStart"/>
      <w:r w:rsidRPr="00905DBF">
        <w:rPr>
          <w:rFonts w:ascii="Times New Roman" w:hAnsi="Times New Roman" w:cs="Times New Roman"/>
          <w:bCs/>
          <w:sz w:val="28"/>
        </w:rPr>
        <w:t>URL :</w:t>
      </w:r>
      <w:proofErr w:type="gramEnd"/>
      <w:r w:rsidRPr="00905DBF">
        <w:rPr>
          <w:rFonts w:ascii="Times New Roman" w:hAnsi="Times New Roman" w:cs="Times New Roman"/>
          <w:bCs/>
          <w:sz w:val="28"/>
        </w:rPr>
        <w:t xml:space="preserve"> https://urait.ru/book/stroitelstvo-i-soderzhanie-obektov-landshaftnoy-arhitektury-476873. - Режим доступа: по подписке. </w:t>
      </w:r>
    </w:p>
    <w:p w:rsidR="001845D8" w:rsidRPr="00023AD9" w:rsidRDefault="001845D8" w:rsidP="001845D8">
      <w:pPr>
        <w:pStyle w:val="af2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Style w:val="af1"/>
          <w:rFonts w:ascii="Times New Roman" w:hAnsi="Times New Roman" w:cs="Times New Roman"/>
          <w:bCs/>
          <w:color w:val="000000"/>
          <w:sz w:val="28"/>
          <w:u w:val="none"/>
        </w:rPr>
      </w:pPr>
      <w:r w:rsidRPr="00023AD9">
        <w:rPr>
          <w:rFonts w:ascii="Times New Roman" w:hAnsi="Times New Roman" w:cs="Times New Roman"/>
          <w:sz w:val="28"/>
          <w:szCs w:val="28"/>
        </w:rPr>
        <w:t xml:space="preserve">Заварихин, С. П.  Архитектура: композиция и форма: учебник для вузов / С. П. Заварихин. — </w:t>
      </w:r>
      <w:proofErr w:type="gramStart"/>
      <w:r w:rsidRPr="00023AD9">
        <w:rPr>
          <w:rFonts w:ascii="Times New Roman" w:hAnsi="Times New Roman" w:cs="Times New Roman"/>
          <w:sz w:val="28"/>
          <w:szCs w:val="28"/>
        </w:rPr>
        <w:t>Москва :</w:t>
      </w:r>
      <w:proofErr w:type="spellStart"/>
      <w:r w:rsidRPr="00023AD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proofErr w:type="gramEnd"/>
      <w:r w:rsidRPr="00023AD9">
        <w:rPr>
          <w:rFonts w:ascii="Times New Roman" w:hAnsi="Times New Roman" w:cs="Times New Roman"/>
          <w:sz w:val="28"/>
          <w:szCs w:val="28"/>
        </w:rPr>
        <w:t xml:space="preserve">, 2020. — 186 с. – </w:t>
      </w:r>
      <w:proofErr w:type="gramStart"/>
      <w:r w:rsidRPr="00023AD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3AD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023AD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23AD9">
        <w:rPr>
          <w:rFonts w:ascii="Times New Roman" w:hAnsi="Times New Roman" w:cs="Times New Roman"/>
          <w:sz w:val="28"/>
          <w:szCs w:val="28"/>
        </w:rPr>
        <w:t xml:space="preserve">. – URL:  </w:t>
      </w:r>
      <w:hyperlink r:id="rId15" w:history="1">
        <w:r w:rsidRPr="00023AD9">
          <w:rPr>
            <w:rStyle w:val="af1"/>
            <w:rFonts w:ascii="Times New Roman" w:hAnsi="Times New Roman" w:cs="Times New Roman"/>
            <w:sz w:val="28"/>
            <w:szCs w:val="28"/>
            <w:u w:val="none"/>
          </w:rPr>
          <w:t>https://urait.ru/book/arhitektura-kompoziciya-i-forma-453422</w:t>
        </w:r>
      </w:hyperlink>
      <w:r w:rsidRPr="00023AD9">
        <w:rPr>
          <w:rStyle w:val="af1"/>
          <w:rFonts w:ascii="Times New Roman" w:hAnsi="Times New Roman" w:cs="Times New Roman"/>
          <w:sz w:val="28"/>
          <w:szCs w:val="28"/>
          <w:u w:val="none"/>
        </w:rPr>
        <w:t xml:space="preserve">.  </w:t>
      </w:r>
      <w:r w:rsidRPr="00023AD9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- Режим доступа: по подписке.</w:t>
      </w:r>
    </w:p>
    <w:p w:rsidR="001845D8" w:rsidRPr="00023AD9" w:rsidRDefault="001845D8" w:rsidP="001845D8">
      <w:pPr>
        <w:pStyle w:val="af2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023AD9">
        <w:rPr>
          <w:rFonts w:ascii="Times New Roman" w:hAnsi="Times New Roman" w:cs="Times New Roman"/>
          <w:sz w:val="28"/>
          <w:szCs w:val="28"/>
        </w:rPr>
        <w:t xml:space="preserve">Барышников, А.П. Основы </w:t>
      </w:r>
      <w:proofErr w:type="gramStart"/>
      <w:r w:rsidRPr="00023AD9">
        <w:rPr>
          <w:rFonts w:ascii="Times New Roman" w:hAnsi="Times New Roman" w:cs="Times New Roman"/>
          <w:sz w:val="28"/>
          <w:szCs w:val="28"/>
        </w:rPr>
        <w:t>композиции  /</w:t>
      </w:r>
      <w:proofErr w:type="gramEnd"/>
      <w:r w:rsidRPr="00023AD9">
        <w:rPr>
          <w:rFonts w:ascii="Times New Roman" w:hAnsi="Times New Roman" w:cs="Times New Roman"/>
          <w:sz w:val="28"/>
          <w:szCs w:val="28"/>
        </w:rPr>
        <w:t xml:space="preserve"> А. П. Барышников, И. В. </w:t>
      </w:r>
      <w:proofErr w:type="spellStart"/>
      <w:r w:rsidRPr="00023AD9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Pr="00023AD9">
        <w:rPr>
          <w:rFonts w:ascii="Times New Roman" w:hAnsi="Times New Roman" w:cs="Times New Roman"/>
          <w:sz w:val="28"/>
          <w:szCs w:val="28"/>
        </w:rPr>
        <w:t xml:space="preserve">. — Москва: </w:t>
      </w:r>
      <w:proofErr w:type="spellStart"/>
      <w:r w:rsidRPr="00023AD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23AD9">
        <w:rPr>
          <w:rFonts w:ascii="Times New Roman" w:hAnsi="Times New Roman" w:cs="Times New Roman"/>
          <w:sz w:val="28"/>
          <w:szCs w:val="28"/>
        </w:rPr>
        <w:t>, 2020. — 196 </w:t>
      </w:r>
      <w:proofErr w:type="gramStart"/>
      <w:r w:rsidRPr="00023AD9">
        <w:rPr>
          <w:rFonts w:ascii="Times New Roman" w:hAnsi="Times New Roman" w:cs="Times New Roman"/>
          <w:sz w:val="28"/>
          <w:szCs w:val="28"/>
        </w:rPr>
        <w:t>с. .</w:t>
      </w:r>
      <w:proofErr w:type="gramEnd"/>
      <w:r w:rsidRPr="00023A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23AD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3AD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023AD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23AD9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Pr="00023AD9">
          <w:rPr>
            <w:rStyle w:val="af1"/>
            <w:rFonts w:ascii="Times New Roman" w:hAnsi="Times New Roman" w:cs="Times New Roman"/>
            <w:sz w:val="28"/>
            <w:szCs w:val="28"/>
            <w:u w:val="none"/>
          </w:rPr>
          <w:t>https://urait.ru/book/osnovy-kompozicii-454699</w:t>
        </w:r>
      </w:hyperlink>
      <w:r w:rsidRPr="00023AD9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.   - Режим доступа: по подписке.</w:t>
      </w:r>
    </w:p>
    <w:p w:rsidR="001845D8" w:rsidRDefault="001845D8" w:rsidP="001845D8">
      <w:pPr>
        <w:widowControl/>
        <w:spacing w:after="200" w:line="360" w:lineRule="auto"/>
        <w:jc w:val="center"/>
        <w:rPr>
          <w:rFonts w:ascii="Times New Roman" w:hAnsi="Times New Roman" w:cs="Times New Roman"/>
          <w:sz w:val="28"/>
        </w:rPr>
      </w:pPr>
      <w:bookmarkStart w:id="11" w:name="_Toc75858383"/>
      <w:bookmarkStart w:id="12" w:name="_Toc73016902"/>
    </w:p>
    <w:p w:rsidR="001845D8" w:rsidRDefault="001845D8" w:rsidP="001845D8">
      <w:pPr>
        <w:widowControl/>
        <w:spacing w:after="200" w:line="360" w:lineRule="auto"/>
        <w:jc w:val="center"/>
        <w:rPr>
          <w:rFonts w:ascii="Times New Roman" w:hAnsi="Times New Roman" w:cs="Times New Roman"/>
          <w:sz w:val="28"/>
        </w:rPr>
      </w:pPr>
    </w:p>
    <w:p w:rsidR="001845D8" w:rsidRDefault="001845D8" w:rsidP="001845D8">
      <w:pPr>
        <w:widowControl/>
        <w:spacing w:after="200" w:line="360" w:lineRule="auto"/>
        <w:jc w:val="center"/>
        <w:rPr>
          <w:rFonts w:ascii="Times New Roman" w:hAnsi="Times New Roman" w:cs="Times New Roman"/>
          <w:sz w:val="28"/>
        </w:rPr>
      </w:pPr>
    </w:p>
    <w:p w:rsidR="001845D8" w:rsidRDefault="001845D8" w:rsidP="001845D8">
      <w:pPr>
        <w:widowControl/>
        <w:spacing w:after="200" w:line="360" w:lineRule="auto"/>
        <w:jc w:val="center"/>
        <w:rPr>
          <w:rFonts w:ascii="Times New Roman" w:hAnsi="Times New Roman" w:cs="Times New Roman"/>
          <w:sz w:val="28"/>
        </w:rPr>
      </w:pPr>
    </w:p>
    <w:p w:rsidR="001845D8" w:rsidRDefault="001845D8" w:rsidP="001845D8">
      <w:pPr>
        <w:widowControl/>
        <w:spacing w:after="200" w:line="360" w:lineRule="auto"/>
        <w:jc w:val="center"/>
        <w:rPr>
          <w:rFonts w:ascii="Times New Roman" w:hAnsi="Times New Roman" w:cs="Times New Roman"/>
          <w:sz w:val="28"/>
        </w:rPr>
      </w:pPr>
    </w:p>
    <w:p w:rsidR="001845D8" w:rsidRDefault="001845D8" w:rsidP="001845D8">
      <w:pPr>
        <w:widowControl/>
        <w:spacing w:after="200" w:line="360" w:lineRule="auto"/>
        <w:jc w:val="center"/>
        <w:rPr>
          <w:rFonts w:ascii="Times New Roman" w:hAnsi="Times New Roman" w:cs="Times New Roman"/>
          <w:sz w:val="28"/>
        </w:rPr>
      </w:pPr>
    </w:p>
    <w:p w:rsidR="001845D8" w:rsidRDefault="001845D8" w:rsidP="001845D8">
      <w:pPr>
        <w:widowControl/>
        <w:spacing w:after="200" w:line="360" w:lineRule="auto"/>
        <w:jc w:val="center"/>
        <w:rPr>
          <w:rFonts w:ascii="Times New Roman" w:hAnsi="Times New Roman" w:cs="Times New Roman"/>
          <w:sz w:val="28"/>
        </w:rPr>
      </w:pPr>
    </w:p>
    <w:p w:rsidR="001845D8" w:rsidRDefault="001845D8" w:rsidP="001845D8">
      <w:pPr>
        <w:widowControl/>
        <w:spacing w:after="200" w:line="360" w:lineRule="auto"/>
        <w:jc w:val="center"/>
        <w:rPr>
          <w:rFonts w:ascii="Times New Roman" w:hAnsi="Times New Roman" w:cs="Times New Roman"/>
          <w:sz w:val="28"/>
        </w:rPr>
      </w:pPr>
    </w:p>
    <w:p w:rsidR="001845D8" w:rsidRDefault="001845D8" w:rsidP="001845D8">
      <w:pPr>
        <w:widowControl/>
        <w:spacing w:after="200" w:line="360" w:lineRule="auto"/>
        <w:jc w:val="center"/>
        <w:rPr>
          <w:rFonts w:ascii="Times New Roman" w:hAnsi="Times New Roman" w:cs="Times New Roman"/>
          <w:sz w:val="28"/>
        </w:rPr>
      </w:pPr>
    </w:p>
    <w:p w:rsidR="001845D8" w:rsidRDefault="001845D8" w:rsidP="001845D8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</w:p>
    <w:p w:rsidR="001845D8" w:rsidRPr="000B0350" w:rsidRDefault="001845D8" w:rsidP="001845D8">
      <w:pPr>
        <w:widowControl/>
        <w:spacing w:after="200" w:line="360" w:lineRule="auto"/>
        <w:jc w:val="center"/>
        <w:rPr>
          <w:rFonts w:ascii="Times New Roman" w:hAnsi="Times New Roman" w:cs="Times New Roman"/>
          <w:sz w:val="28"/>
        </w:rPr>
      </w:pPr>
      <w:r w:rsidRPr="008573AE">
        <w:rPr>
          <w:rFonts w:ascii="Times New Roman" w:hAnsi="Times New Roman" w:cs="Times New Roman"/>
          <w:sz w:val="28"/>
        </w:rPr>
        <w:t>5 ОЦЕНКА КАЧЕСТВА ОСВОЕНИЯ ПРОГРАММ</w:t>
      </w:r>
      <w:bookmarkEnd w:id="11"/>
      <w:r>
        <w:rPr>
          <w:rFonts w:ascii="Times New Roman" w:hAnsi="Times New Roman" w:cs="Times New Roman"/>
          <w:sz w:val="28"/>
        </w:rPr>
        <w:t>Ы</w:t>
      </w:r>
    </w:p>
    <w:p w:rsidR="001845D8" w:rsidRPr="008573AE" w:rsidRDefault="001845D8" w:rsidP="001845D8">
      <w:pPr>
        <w:tabs>
          <w:tab w:val="num" w:pos="64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AE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в рамках профориентационной работы «В мире строительных специальностей "Архитектура"» не подразумевает под собой оценку качества освоения программы.</w:t>
      </w:r>
    </w:p>
    <w:p w:rsidR="001845D8" w:rsidRDefault="001845D8" w:rsidP="001845D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45D8" w:rsidRDefault="001845D8" w:rsidP="001845D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10"/>
    <w:bookmarkEnd w:id="12"/>
    <w:p w:rsidR="001845D8" w:rsidRPr="00706348" w:rsidRDefault="001845D8" w:rsidP="001845D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6348" w:rsidRPr="001845D8" w:rsidRDefault="00706348" w:rsidP="001845D8"/>
    <w:sectPr w:rsidR="00706348" w:rsidRPr="001845D8" w:rsidSect="00FF3384">
      <w:footerReference w:type="default" r:id="rId17"/>
      <w:footerReference w:type="first" r:id="rId18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8B" w:rsidRDefault="00A77F8B" w:rsidP="00FD24CD">
      <w:r>
        <w:separator/>
      </w:r>
    </w:p>
  </w:endnote>
  <w:endnote w:type="continuationSeparator" w:id="0">
    <w:p w:rsidR="00A77F8B" w:rsidRDefault="00A77F8B" w:rsidP="00F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D8" w:rsidRDefault="001845D8">
    <w:pPr>
      <w:pStyle w:val="ad"/>
      <w:jc w:val="right"/>
    </w:pPr>
    <w:r>
      <w:t xml:space="preserve"> </w:t>
    </w:r>
  </w:p>
  <w:p w:rsidR="001845D8" w:rsidRPr="00D50759" w:rsidRDefault="001845D8" w:rsidP="00D50759">
    <w:pPr>
      <w:pStyle w:val="ad"/>
      <w:tabs>
        <w:tab w:val="clear" w:pos="4677"/>
        <w:tab w:val="clear" w:pos="9355"/>
        <w:tab w:val="right" w:pos="9922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035206"/>
      <w:docPartObj>
        <w:docPartGallery w:val="Page Numbers (Bottom of Page)"/>
        <w:docPartUnique/>
      </w:docPartObj>
    </w:sdtPr>
    <w:sdtEndPr/>
    <w:sdtContent>
      <w:p w:rsidR="001845D8" w:rsidRDefault="001845D8">
        <w:pPr>
          <w:pStyle w:val="ad"/>
          <w:jc w:val="right"/>
        </w:pPr>
        <w:r>
          <w:t xml:space="preserve"> </w:t>
        </w:r>
      </w:p>
    </w:sdtContent>
  </w:sdt>
  <w:p w:rsidR="001845D8" w:rsidRDefault="001845D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7208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845D8" w:rsidRPr="001845D8" w:rsidRDefault="001845D8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1845D8">
          <w:rPr>
            <w:rFonts w:ascii="Times New Roman" w:hAnsi="Times New Roman" w:cs="Times New Roman"/>
            <w:sz w:val="20"/>
          </w:rPr>
          <w:fldChar w:fldCharType="begin"/>
        </w:r>
        <w:r w:rsidRPr="001845D8">
          <w:rPr>
            <w:rFonts w:ascii="Times New Roman" w:hAnsi="Times New Roman" w:cs="Times New Roman"/>
            <w:sz w:val="20"/>
          </w:rPr>
          <w:instrText>PAGE   \* MERGEFORMAT</w:instrText>
        </w:r>
        <w:r w:rsidRPr="001845D8">
          <w:rPr>
            <w:rFonts w:ascii="Times New Roman" w:hAnsi="Times New Roman" w:cs="Times New Roman"/>
            <w:sz w:val="20"/>
          </w:rPr>
          <w:fldChar w:fldCharType="separate"/>
        </w:r>
        <w:r w:rsidR="00331159">
          <w:rPr>
            <w:rFonts w:ascii="Times New Roman" w:hAnsi="Times New Roman" w:cs="Times New Roman"/>
            <w:noProof/>
            <w:sz w:val="20"/>
          </w:rPr>
          <w:t>6</w:t>
        </w:r>
        <w:r w:rsidRPr="001845D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845D8" w:rsidRDefault="001845D8" w:rsidP="00945829">
    <w:pPr>
      <w:pStyle w:val="ad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904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845D8" w:rsidRPr="001845D8" w:rsidRDefault="001845D8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1845D8">
          <w:rPr>
            <w:rFonts w:ascii="Times New Roman" w:hAnsi="Times New Roman" w:cs="Times New Roman"/>
            <w:sz w:val="20"/>
          </w:rPr>
          <w:fldChar w:fldCharType="begin"/>
        </w:r>
        <w:r w:rsidRPr="001845D8">
          <w:rPr>
            <w:rFonts w:ascii="Times New Roman" w:hAnsi="Times New Roman" w:cs="Times New Roman"/>
            <w:sz w:val="20"/>
          </w:rPr>
          <w:instrText>PAGE   \* MERGEFORMAT</w:instrText>
        </w:r>
        <w:r w:rsidRPr="001845D8">
          <w:rPr>
            <w:rFonts w:ascii="Times New Roman" w:hAnsi="Times New Roman" w:cs="Times New Roman"/>
            <w:sz w:val="20"/>
          </w:rPr>
          <w:fldChar w:fldCharType="separate"/>
        </w:r>
        <w:r w:rsidR="00331159">
          <w:rPr>
            <w:rFonts w:ascii="Times New Roman" w:hAnsi="Times New Roman" w:cs="Times New Roman"/>
            <w:noProof/>
            <w:sz w:val="20"/>
          </w:rPr>
          <w:t>5</w:t>
        </w:r>
        <w:r w:rsidRPr="001845D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845D8" w:rsidRDefault="001845D8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757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845D8" w:rsidRPr="001845D8" w:rsidRDefault="001845D8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1845D8">
          <w:rPr>
            <w:rFonts w:ascii="Times New Roman" w:hAnsi="Times New Roman" w:cs="Times New Roman"/>
            <w:sz w:val="20"/>
          </w:rPr>
          <w:fldChar w:fldCharType="begin"/>
        </w:r>
        <w:r w:rsidRPr="001845D8">
          <w:rPr>
            <w:rFonts w:ascii="Times New Roman" w:hAnsi="Times New Roman" w:cs="Times New Roman"/>
            <w:sz w:val="20"/>
          </w:rPr>
          <w:instrText>PAGE   \* MERGEFORMAT</w:instrText>
        </w:r>
        <w:r w:rsidRPr="001845D8">
          <w:rPr>
            <w:rFonts w:ascii="Times New Roman" w:hAnsi="Times New Roman" w:cs="Times New Roman"/>
            <w:sz w:val="20"/>
          </w:rPr>
          <w:fldChar w:fldCharType="separate"/>
        </w:r>
        <w:r w:rsidR="00331159">
          <w:rPr>
            <w:rFonts w:ascii="Times New Roman" w:hAnsi="Times New Roman" w:cs="Times New Roman"/>
            <w:noProof/>
            <w:sz w:val="20"/>
          </w:rPr>
          <w:t>8</w:t>
        </w:r>
        <w:r w:rsidRPr="001845D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845D8" w:rsidRPr="00D50759" w:rsidRDefault="001845D8" w:rsidP="00D50759">
    <w:pPr>
      <w:pStyle w:val="ad"/>
      <w:tabs>
        <w:tab w:val="clear" w:pos="4677"/>
        <w:tab w:val="clear" w:pos="9355"/>
        <w:tab w:val="right" w:pos="9922"/>
      </w:tabs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3950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845D8" w:rsidRPr="001845D8" w:rsidRDefault="001845D8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1845D8">
          <w:rPr>
            <w:rFonts w:ascii="Times New Roman" w:hAnsi="Times New Roman" w:cs="Times New Roman"/>
            <w:sz w:val="20"/>
          </w:rPr>
          <w:fldChar w:fldCharType="begin"/>
        </w:r>
        <w:r w:rsidRPr="001845D8">
          <w:rPr>
            <w:rFonts w:ascii="Times New Roman" w:hAnsi="Times New Roman" w:cs="Times New Roman"/>
            <w:sz w:val="20"/>
          </w:rPr>
          <w:instrText>PAGE   \* MERGEFORMAT</w:instrText>
        </w:r>
        <w:r w:rsidRPr="001845D8">
          <w:rPr>
            <w:rFonts w:ascii="Times New Roman" w:hAnsi="Times New Roman" w:cs="Times New Roman"/>
            <w:sz w:val="20"/>
          </w:rPr>
          <w:fldChar w:fldCharType="separate"/>
        </w:r>
        <w:r w:rsidR="00331159">
          <w:rPr>
            <w:rFonts w:ascii="Times New Roman" w:hAnsi="Times New Roman" w:cs="Times New Roman"/>
            <w:noProof/>
            <w:sz w:val="20"/>
          </w:rPr>
          <w:t>12</w:t>
        </w:r>
        <w:r w:rsidRPr="001845D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029AB" w:rsidRDefault="009029AB">
    <w:pPr>
      <w:pStyle w:val="ad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281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218D4" w:rsidRPr="00B218D4" w:rsidRDefault="00B218D4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B218D4">
          <w:rPr>
            <w:rFonts w:ascii="Times New Roman" w:hAnsi="Times New Roman" w:cs="Times New Roman"/>
            <w:sz w:val="20"/>
          </w:rPr>
          <w:fldChar w:fldCharType="begin"/>
        </w:r>
        <w:r w:rsidRPr="00B218D4">
          <w:rPr>
            <w:rFonts w:ascii="Times New Roman" w:hAnsi="Times New Roman" w:cs="Times New Roman"/>
            <w:sz w:val="20"/>
          </w:rPr>
          <w:instrText>PAGE   \* MERGEFORMAT</w:instrText>
        </w:r>
        <w:r w:rsidRPr="00B218D4">
          <w:rPr>
            <w:rFonts w:ascii="Times New Roman" w:hAnsi="Times New Roman" w:cs="Times New Roman"/>
            <w:sz w:val="20"/>
          </w:rPr>
          <w:fldChar w:fldCharType="separate"/>
        </w:r>
        <w:r w:rsidR="001845D8">
          <w:rPr>
            <w:rFonts w:ascii="Times New Roman" w:hAnsi="Times New Roman" w:cs="Times New Roman"/>
            <w:noProof/>
            <w:sz w:val="20"/>
          </w:rPr>
          <w:t>5</w:t>
        </w:r>
        <w:r w:rsidRPr="00B218D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B218D4" w:rsidRDefault="00B218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8B" w:rsidRDefault="00A77F8B" w:rsidP="00FD24CD">
      <w:r>
        <w:separator/>
      </w:r>
    </w:p>
  </w:footnote>
  <w:footnote w:type="continuationSeparator" w:id="0">
    <w:p w:rsidR="00A77F8B" w:rsidRDefault="00A77F8B" w:rsidP="00FD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0C9"/>
    <w:multiLevelType w:val="hybridMultilevel"/>
    <w:tmpl w:val="5B80AEA8"/>
    <w:lvl w:ilvl="0" w:tplc="0CDA77B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14F20"/>
    <w:multiLevelType w:val="hybridMultilevel"/>
    <w:tmpl w:val="E3061162"/>
    <w:lvl w:ilvl="0" w:tplc="371CA6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9E5"/>
    <w:multiLevelType w:val="hybridMultilevel"/>
    <w:tmpl w:val="35C06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A3D"/>
    <w:multiLevelType w:val="hybridMultilevel"/>
    <w:tmpl w:val="07AA6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A07120"/>
    <w:multiLevelType w:val="hybridMultilevel"/>
    <w:tmpl w:val="B33A3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0F84"/>
    <w:multiLevelType w:val="multilevel"/>
    <w:tmpl w:val="BEA8E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0A38CF"/>
    <w:multiLevelType w:val="hybridMultilevel"/>
    <w:tmpl w:val="477CD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C11C5"/>
    <w:multiLevelType w:val="hybridMultilevel"/>
    <w:tmpl w:val="BF3E311E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209D5638"/>
    <w:multiLevelType w:val="multilevel"/>
    <w:tmpl w:val="BDD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A3549"/>
    <w:multiLevelType w:val="hybridMultilevel"/>
    <w:tmpl w:val="64CEA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B0FFD"/>
    <w:multiLevelType w:val="hybridMultilevel"/>
    <w:tmpl w:val="E1CA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F21D0"/>
    <w:multiLevelType w:val="hybridMultilevel"/>
    <w:tmpl w:val="32F65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76967"/>
    <w:multiLevelType w:val="hybridMultilevel"/>
    <w:tmpl w:val="B0C4F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3414"/>
    <w:multiLevelType w:val="hybridMultilevel"/>
    <w:tmpl w:val="3866F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00E54"/>
    <w:multiLevelType w:val="hybridMultilevel"/>
    <w:tmpl w:val="A808B37A"/>
    <w:lvl w:ilvl="0" w:tplc="0CDA77B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31552C"/>
    <w:multiLevelType w:val="hybridMultilevel"/>
    <w:tmpl w:val="66762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F047A"/>
    <w:multiLevelType w:val="hybridMultilevel"/>
    <w:tmpl w:val="F8928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A568F"/>
    <w:multiLevelType w:val="hybridMultilevel"/>
    <w:tmpl w:val="09DE03EE"/>
    <w:lvl w:ilvl="0" w:tplc="04190011">
      <w:start w:val="1"/>
      <w:numFmt w:val="decimal"/>
      <w:lvlText w:val="%1)"/>
      <w:lvlJc w:val="left"/>
      <w:pPr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 w15:restartNumberingAfterBreak="0">
    <w:nsid w:val="4E566EA6"/>
    <w:multiLevelType w:val="hybridMultilevel"/>
    <w:tmpl w:val="B61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06CD"/>
    <w:multiLevelType w:val="hybridMultilevel"/>
    <w:tmpl w:val="EB1642D2"/>
    <w:lvl w:ilvl="0" w:tplc="A61CE8C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755690"/>
    <w:multiLevelType w:val="hybridMultilevel"/>
    <w:tmpl w:val="3DD6C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F23799"/>
    <w:multiLevelType w:val="hybridMultilevel"/>
    <w:tmpl w:val="B61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B520F"/>
    <w:multiLevelType w:val="hybridMultilevel"/>
    <w:tmpl w:val="BD4CB0F0"/>
    <w:lvl w:ilvl="0" w:tplc="A61CE8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1E511B"/>
    <w:multiLevelType w:val="hybridMultilevel"/>
    <w:tmpl w:val="64CEA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61FBA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7CC3151"/>
    <w:multiLevelType w:val="hybridMultilevel"/>
    <w:tmpl w:val="6B4EF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27D90"/>
    <w:multiLevelType w:val="hybridMultilevel"/>
    <w:tmpl w:val="15B63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213AA"/>
    <w:multiLevelType w:val="hybridMultilevel"/>
    <w:tmpl w:val="1338B0FE"/>
    <w:lvl w:ilvl="0" w:tplc="0CDA77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B7D60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20"/>
  </w:num>
  <w:num w:numId="5">
    <w:abstractNumId w:val="8"/>
  </w:num>
  <w:num w:numId="6">
    <w:abstractNumId w:val="10"/>
  </w:num>
  <w:num w:numId="7">
    <w:abstractNumId w:val="21"/>
  </w:num>
  <w:num w:numId="8">
    <w:abstractNumId w:val="15"/>
  </w:num>
  <w:num w:numId="9">
    <w:abstractNumId w:val="23"/>
  </w:num>
  <w:num w:numId="10">
    <w:abstractNumId w:val="4"/>
  </w:num>
  <w:num w:numId="11">
    <w:abstractNumId w:val="12"/>
  </w:num>
  <w:num w:numId="12">
    <w:abstractNumId w:val="26"/>
  </w:num>
  <w:num w:numId="13">
    <w:abstractNumId w:val="7"/>
  </w:num>
  <w:num w:numId="14">
    <w:abstractNumId w:val="6"/>
  </w:num>
  <w:num w:numId="15">
    <w:abstractNumId w:val="16"/>
  </w:num>
  <w:num w:numId="16">
    <w:abstractNumId w:val="13"/>
  </w:num>
  <w:num w:numId="17">
    <w:abstractNumId w:val="2"/>
  </w:num>
  <w:num w:numId="18">
    <w:abstractNumId w:val="17"/>
  </w:num>
  <w:num w:numId="19">
    <w:abstractNumId w:val="1"/>
  </w:num>
  <w:num w:numId="20">
    <w:abstractNumId w:val="3"/>
  </w:num>
  <w:num w:numId="21">
    <w:abstractNumId w:val="14"/>
  </w:num>
  <w:num w:numId="22">
    <w:abstractNumId w:val="27"/>
  </w:num>
  <w:num w:numId="23">
    <w:abstractNumId w:val="22"/>
  </w:num>
  <w:num w:numId="24">
    <w:abstractNumId w:val="18"/>
  </w:num>
  <w:num w:numId="25">
    <w:abstractNumId w:val="25"/>
  </w:num>
  <w:num w:numId="26">
    <w:abstractNumId w:val="11"/>
  </w:num>
  <w:num w:numId="27">
    <w:abstractNumId w:val="0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66"/>
    <w:rsid w:val="00001D13"/>
    <w:rsid w:val="00003F0C"/>
    <w:rsid w:val="000043C8"/>
    <w:rsid w:val="00024161"/>
    <w:rsid w:val="00044057"/>
    <w:rsid w:val="00063330"/>
    <w:rsid w:val="000762BD"/>
    <w:rsid w:val="00076F41"/>
    <w:rsid w:val="00096E19"/>
    <w:rsid w:val="00097164"/>
    <w:rsid w:val="000A2684"/>
    <w:rsid w:val="000A5DAD"/>
    <w:rsid w:val="000B5885"/>
    <w:rsid w:val="000B5AF3"/>
    <w:rsid w:val="000C2461"/>
    <w:rsid w:val="000D3840"/>
    <w:rsid w:val="000D7FB2"/>
    <w:rsid w:val="000E4921"/>
    <w:rsid w:val="000F61D7"/>
    <w:rsid w:val="00100887"/>
    <w:rsid w:val="00120EB3"/>
    <w:rsid w:val="00133E11"/>
    <w:rsid w:val="00136833"/>
    <w:rsid w:val="001675C7"/>
    <w:rsid w:val="00177803"/>
    <w:rsid w:val="001845D8"/>
    <w:rsid w:val="00187625"/>
    <w:rsid w:val="00194A76"/>
    <w:rsid w:val="001976F5"/>
    <w:rsid w:val="001A7B28"/>
    <w:rsid w:val="001B5104"/>
    <w:rsid w:val="001C0C87"/>
    <w:rsid w:val="001C440C"/>
    <w:rsid w:val="001C60C9"/>
    <w:rsid w:val="001D71BD"/>
    <w:rsid w:val="001F75C5"/>
    <w:rsid w:val="002001CF"/>
    <w:rsid w:val="002070A1"/>
    <w:rsid w:val="002257FB"/>
    <w:rsid w:val="00234C83"/>
    <w:rsid w:val="002376F3"/>
    <w:rsid w:val="00266977"/>
    <w:rsid w:val="00296BF2"/>
    <w:rsid w:val="002B0C72"/>
    <w:rsid w:val="002B29E1"/>
    <w:rsid w:val="002D19A2"/>
    <w:rsid w:val="002D2022"/>
    <w:rsid w:val="002E7CC1"/>
    <w:rsid w:val="0030762C"/>
    <w:rsid w:val="00331159"/>
    <w:rsid w:val="0033677C"/>
    <w:rsid w:val="00356832"/>
    <w:rsid w:val="0038449D"/>
    <w:rsid w:val="003912B2"/>
    <w:rsid w:val="003955F6"/>
    <w:rsid w:val="00396A8A"/>
    <w:rsid w:val="003A1DBD"/>
    <w:rsid w:val="003A2D66"/>
    <w:rsid w:val="003B68B2"/>
    <w:rsid w:val="003C56F5"/>
    <w:rsid w:val="003D2559"/>
    <w:rsid w:val="003D35D8"/>
    <w:rsid w:val="003E1396"/>
    <w:rsid w:val="003E1F6D"/>
    <w:rsid w:val="003F3258"/>
    <w:rsid w:val="004018EC"/>
    <w:rsid w:val="00402891"/>
    <w:rsid w:val="004341D4"/>
    <w:rsid w:val="00441558"/>
    <w:rsid w:val="00442A63"/>
    <w:rsid w:val="00444D68"/>
    <w:rsid w:val="00470B40"/>
    <w:rsid w:val="00485773"/>
    <w:rsid w:val="004860D6"/>
    <w:rsid w:val="004A7404"/>
    <w:rsid w:val="004B584E"/>
    <w:rsid w:val="004C0DA1"/>
    <w:rsid w:val="004C5892"/>
    <w:rsid w:val="005012E0"/>
    <w:rsid w:val="00527863"/>
    <w:rsid w:val="00541559"/>
    <w:rsid w:val="0055339D"/>
    <w:rsid w:val="00563CC5"/>
    <w:rsid w:val="005751DE"/>
    <w:rsid w:val="005A47A6"/>
    <w:rsid w:val="005C50EA"/>
    <w:rsid w:val="005F4D9C"/>
    <w:rsid w:val="00605F46"/>
    <w:rsid w:val="006176E6"/>
    <w:rsid w:val="0064724B"/>
    <w:rsid w:val="00662641"/>
    <w:rsid w:val="00671843"/>
    <w:rsid w:val="0067238B"/>
    <w:rsid w:val="00676472"/>
    <w:rsid w:val="00680B2D"/>
    <w:rsid w:val="006B2D51"/>
    <w:rsid w:val="006B5645"/>
    <w:rsid w:val="006F037D"/>
    <w:rsid w:val="006F59E9"/>
    <w:rsid w:val="006F7704"/>
    <w:rsid w:val="00706348"/>
    <w:rsid w:val="0071768A"/>
    <w:rsid w:val="00736156"/>
    <w:rsid w:val="00742390"/>
    <w:rsid w:val="00761FF8"/>
    <w:rsid w:val="0077007E"/>
    <w:rsid w:val="007736E5"/>
    <w:rsid w:val="007840CD"/>
    <w:rsid w:val="00791C59"/>
    <w:rsid w:val="007A5B66"/>
    <w:rsid w:val="007B39F1"/>
    <w:rsid w:val="007C1C9C"/>
    <w:rsid w:val="007E318D"/>
    <w:rsid w:val="007F66DF"/>
    <w:rsid w:val="007F680B"/>
    <w:rsid w:val="0080682E"/>
    <w:rsid w:val="008071CA"/>
    <w:rsid w:val="00821B34"/>
    <w:rsid w:val="008259D5"/>
    <w:rsid w:val="00853E80"/>
    <w:rsid w:val="00871A4B"/>
    <w:rsid w:val="00873F80"/>
    <w:rsid w:val="00884212"/>
    <w:rsid w:val="0088728E"/>
    <w:rsid w:val="008A021D"/>
    <w:rsid w:val="008C37C0"/>
    <w:rsid w:val="008D1F39"/>
    <w:rsid w:val="008D7F42"/>
    <w:rsid w:val="008E2519"/>
    <w:rsid w:val="009029AB"/>
    <w:rsid w:val="009049E1"/>
    <w:rsid w:val="00905DBF"/>
    <w:rsid w:val="00911A82"/>
    <w:rsid w:val="009407BA"/>
    <w:rsid w:val="009413A1"/>
    <w:rsid w:val="00946F2D"/>
    <w:rsid w:val="0097506C"/>
    <w:rsid w:val="00997BAE"/>
    <w:rsid w:val="009A2DCC"/>
    <w:rsid w:val="009B7286"/>
    <w:rsid w:val="009C12F3"/>
    <w:rsid w:val="009C3C3C"/>
    <w:rsid w:val="009D2B93"/>
    <w:rsid w:val="009E6245"/>
    <w:rsid w:val="009F2898"/>
    <w:rsid w:val="00A01F22"/>
    <w:rsid w:val="00A05B24"/>
    <w:rsid w:val="00A30D91"/>
    <w:rsid w:val="00A37361"/>
    <w:rsid w:val="00A60EE1"/>
    <w:rsid w:val="00A62716"/>
    <w:rsid w:val="00A77F8B"/>
    <w:rsid w:val="00A801F4"/>
    <w:rsid w:val="00AC3DF6"/>
    <w:rsid w:val="00AC63A5"/>
    <w:rsid w:val="00AD06F1"/>
    <w:rsid w:val="00AD4A35"/>
    <w:rsid w:val="00AD50C9"/>
    <w:rsid w:val="00AE0A67"/>
    <w:rsid w:val="00B11AA1"/>
    <w:rsid w:val="00B204BC"/>
    <w:rsid w:val="00B205E3"/>
    <w:rsid w:val="00B218D4"/>
    <w:rsid w:val="00B42F64"/>
    <w:rsid w:val="00B43475"/>
    <w:rsid w:val="00B51DAA"/>
    <w:rsid w:val="00B55DB5"/>
    <w:rsid w:val="00B60FB2"/>
    <w:rsid w:val="00B665BC"/>
    <w:rsid w:val="00BA34DB"/>
    <w:rsid w:val="00BA52CB"/>
    <w:rsid w:val="00BB430C"/>
    <w:rsid w:val="00BD687E"/>
    <w:rsid w:val="00C1268C"/>
    <w:rsid w:val="00C15E38"/>
    <w:rsid w:val="00C15EF3"/>
    <w:rsid w:val="00C30BC5"/>
    <w:rsid w:val="00C630B0"/>
    <w:rsid w:val="00C736C8"/>
    <w:rsid w:val="00C77D95"/>
    <w:rsid w:val="00C90E4E"/>
    <w:rsid w:val="00C9705E"/>
    <w:rsid w:val="00CA4341"/>
    <w:rsid w:val="00CB2FFE"/>
    <w:rsid w:val="00CC1B90"/>
    <w:rsid w:val="00CD1F47"/>
    <w:rsid w:val="00CE0190"/>
    <w:rsid w:val="00CE0973"/>
    <w:rsid w:val="00CF72AA"/>
    <w:rsid w:val="00D01EB3"/>
    <w:rsid w:val="00D04572"/>
    <w:rsid w:val="00D203FC"/>
    <w:rsid w:val="00D214AD"/>
    <w:rsid w:val="00D35CB2"/>
    <w:rsid w:val="00D5274D"/>
    <w:rsid w:val="00D6516B"/>
    <w:rsid w:val="00D67495"/>
    <w:rsid w:val="00D81B33"/>
    <w:rsid w:val="00D95732"/>
    <w:rsid w:val="00DA0930"/>
    <w:rsid w:val="00DC2778"/>
    <w:rsid w:val="00DD0456"/>
    <w:rsid w:val="00DD5269"/>
    <w:rsid w:val="00E0726B"/>
    <w:rsid w:val="00E120DE"/>
    <w:rsid w:val="00E15BF4"/>
    <w:rsid w:val="00E41167"/>
    <w:rsid w:val="00E4444E"/>
    <w:rsid w:val="00E629EB"/>
    <w:rsid w:val="00E63408"/>
    <w:rsid w:val="00E874E2"/>
    <w:rsid w:val="00E975E8"/>
    <w:rsid w:val="00EA09C1"/>
    <w:rsid w:val="00EB13A5"/>
    <w:rsid w:val="00EB51E4"/>
    <w:rsid w:val="00EC14CE"/>
    <w:rsid w:val="00ED1F9A"/>
    <w:rsid w:val="00ED2E2C"/>
    <w:rsid w:val="00ED7135"/>
    <w:rsid w:val="00EE0E28"/>
    <w:rsid w:val="00EF53C1"/>
    <w:rsid w:val="00F01BD1"/>
    <w:rsid w:val="00F33725"/>
    <w:rsid w:val="00F41CFA"/>
    <w:rsid w:val="00F5308B"/>
    <w:rsid w:val="00F55671"/>
    <w:rsid w:val="00F64515"/>
    <w:rsid w:val="00F8682E"/>
    <w:rsid w:val="00F95D72"/>
    <w:rsid w:val="00FB3437"/>
    <w:rsid w:val="00FB5316"/>
    <w:rsid w:val="00FC2E1A"/>
    <w:rsid w:val="00FC3F1E"/>
    <w:rsid w:val="00FD24CD"/>
    <w:rsid w:val="00FE2582"/>
    <w:rsid w:val="00FF0E76"/>
    <w:rsid w:val="00F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BD9AEE"/>
  <w15:docId w15:val="{4DA873FD-0275-4E0B-8471-06823225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24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330"/>
    <w:pPr>
      <w:keepNext/>
      <w:widowControl/>
      <w:tabs>
        <w:tab w:val="num" w:pos="432"/>
      </w:tabs>
      <w:suppressAutoHyphens/>
      <w:autoSpaceDE w:val="0"/>
      <w:spacing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C0D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Сноска (5)_"/>
    <w:basedOn w:val="a0"/>
    <w:link w:val="50"/>
    <w:rsid w:val="00FD24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sid w:val="00FD2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Колонтитул"/>
    <w:basedOn w:val="a3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"/>
    <w:basedOn w:val="21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D24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D24C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3">
    <w:name w:val="Основной текст2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4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D24C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14pt">
    <w:name w:val="Основной текст (6) + 14 pt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FD24C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FD24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FD2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D24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Сноска (5)"/>
    <w:basedOn w:val="a"/>
    <w:link w:val="5"/>
    <w:rsid w:val="00FD24C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">
    <w:name w:val="Основной текст4"/>
    <w:basedOn w:val="a"/>
    <w:link w:val="a4"/>
    <w:rsid w:val="00FD24CD"/>
    <w:pPr>
      <w:shd w:val="clear" w:color="auto" w:fill="FFFFFF"/>
      <w:spacing w:line="320" w:lineRule="exact"/>
      <w:ind w:hanging="2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FD24CD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FD24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No Spacing"/>
    <w:uiPriority w:val="1"/>
    <w:qFormat/>
    <w:rsid w:val="00B42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60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33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footnote reference"/>
    <w:semiHidden/>
    <w:rsid w:val="00AD06F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1B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B3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B51DAA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7840CD"/>
    <w:pPr>
      <w:tabs>
        <w:tab w:val="right" w:leader="dot" w:pos="9912"/>
      </w:tabs>
      <w:spacing w:after="100" w:line="360" w:lineRule="auto"/>
    </w:pPr>
  </w:style>
  <w:style w:type="character" w:customStyle="1" w:styleId="toctext">
    <w:name w:val="toctext"/>
    <w:basedOn w:val="a0"/>
    <w:rsid w:val="00441558"/>
  </w:style>
  <w:style w:type="character" w:customStyle="1" w:styleId="tocnumber">
    <w:name w:val="tocnumber"/>
    <w:basedOn w:val="a0"/>
    <w:rsid w:val="00441558"/>
  </w:style>
  <w:style w:type="paragraph" w:styleId="af2">
    <w:name w:val="List Paragraph"/>
    <w:basedOn w:val="a"/>
    <w:uiPriority w:val="34"/>
    <w:qFormat/>
    <w:rsid w:val="00AD50C9"/>
    <w:pPr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rsid w:val="00A37361"/>
    <w:pPr>
      <w:keepLines/>
      <w:tabs>
        <w:tab w:val="clear" w:pos="432"/>
      </w:tabs>
      <w:suppressAutoHyphens w:val="0"/>
      <w:autoSpaceDE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706348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4C0D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18">
    <w:name w:val="c18"/>
    <w:basedOn w:val="a"/>
    <w:rsid w:val="004C0D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urait.ru/book/osnovy-kompozicii-4546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ook/arhitektura-kompoziciya-i-forma-453422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DA2B-9208-49AA-A58C-36A54F5C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Shostak</dc:creator>
  <cp:keywords/>
  <dc:description/>
  <cp:lastModifiedBy>Ася Владиславовна Хажилина</cp:lastModifiedBy>
  <cp:revision>4</cp:revision>
  <cp:lastPrinted>2021-08-23T04:24:00Z</cp:lastPrinted>
  <dcterms:created xsi:type="dcterms:W3CDTF">2021-07-30T00:57:00Z</dcterms:created>
  <dcterms:modified xsi:type="dcterms:W3CDTF">2021-08-25T02:28:00Z</dcterms:modified>
</cp:coreProperties>
</file>